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1"/>
        <w:spacing w:line="560" w:lineRule="exact"/>
        <w:jc w:val="center"/>
        <w:rPr>
          <w:rFonts w:hint="eastAsia" w:ascii="宋体" w:hAnsi="宋体"/>
          <w:b/>
          <w:bCs/>
          <w:sz w:val="44"/>
          <w:szCs w:val="44"/>
          <w:lang w:eastAsia="zh-CN"/>
        </w:rPr>
      </w:pPr>
      <w:bookmarkStart w:id="0" w:name="_GoBack"/>
      <w:bookmarkEnd w:id="0"/>
    </w:p>
    <w:p>
      <w:pPr>
        <w:pStyle w:val="51"/>
        <w:spacing w:line="560" w:lineRule="exact"/>
        <w:jc w:val="center"/>
        <w:rPr>
          <w:rFonts w:hint="eastAsia" w:ascii="宋体" w:hAnsi="宋体"/>
          <w:b/>
          <w:bCs/>
          <w:sz w:val="44"/>
          <w:szCs w:val="44"/>
          <w:shd w:val="clear" w:color="auto" w:fill="auto"/>
          <w:lang w:eastAsia="zh-CN"/>
        </w:rPr>
      </w:pPr>
    </w:p>
    <w:p>
      <w:pPr>
        <w:pStyle w:val="51"/>
        <w:spacing w:line="560" w:lineRule="exact"/>
        <w:jc w:val="center"/>
        <w:rPr>
          <w:rFonts w:hint="eastAsia" w:ascii="宋体" w:hAnsi="宋体"/>
          <w:b/>
          <w:bCs/>
          <w:sz w:val="44"/>
          <w:szCs w:val="44"/>
          <w:shd w:val="clear" w:color="auto" w:fill="auto"/>
          <w:lang w:eastAsia="zh-CN"/>
        </w:rPr>
      </w:pPr>
    </w:p>
    <w:p>
      <w:pPr>
        <w:pStyle w:val="51"/>
        <w:spacing w:line="560" w:lineRule="exact"/>
        <w:jc w:val="center"/>
        <w:rPr>
          <w:rFonts w:hint="eastAsia" w:ascii="宋体" w:hAnsi="宋体"/>
          <w:b/>
          <w:bCs/>
          <w:sz w:val="44"/>
          <w:szCs w:val="44"/>
          <w:shd w:val="clear" w:color="auto" w:fill="auto"/>
          <w:lang w:eastAsia="zh-CN"/>
        </w:rPr>
      </w:pPr>
    </w:p>
    <w:p>
      <w:pPr>
        <w:pStyle w:val="51"/>
        <w:spacing w:line="560" w:lineRule="exact"/>
        <w:jc w:val="center"/>
        <w:rPr>
          <w:rFonts w:hint="eastAsia" w:ascii="宋体" w:hAnsi="宋体"/>
          <w:b/>
          <w:bCs/>
          <w:sz w:val="44"/>
          <w:szCs w:val="44"/>
          <w:shd w:val="clear" w:color="auto" w:fill="auto"/>
          <w:lang w:eastAsia="zh-CN"/>
        </w:rPr>
      </w:pPr>
    </w:p>
    <w:p>
      <w:pPr>
        <w:pStyle w:val="51"/>
        <w:spacing w:line="560" w:lineRule="exact"/>
        <w:jc w:val="center"/>
        <w:rPr>
          <w:rFonts w:hint="eastAsia" w:ascii="仿宋" w:hAnsi="仿宋" w:eastAsia="仿宋"/>
          <w:b w:val="0"/>
          <w:i w:val="0"/>
          <w:snapToGrid/>
          <w:color w:val="000000"/>
          <w:sz w:val="32"/>
          <w:shd w:val="clear" w:color="auto" w:fill="auto"/>
          <w:lang w:eastAsia="zh-CN"/>
        </w:rPr>
      </w:pPr>
      <w:r>
        <w:rPr>
          <w:rFonts w:hint="eastAsia" w:ascii="仿宋" w:hAnsi="仿宋" w:eastAsia="仿宋"/>
          <w:b w:val="0"/>
          <w:i w:val="0"/>
          <w:snapToGrid/>
          <w:color w:val="000000"/>
          <w:sz w:val="32"/>
          <w:shd w:val="clear" w:color="auto" w:fill="auto"/>
          <w:lang w:eastAsia="zh-CN"/>
        </w:rPr>
        <w:t>豫法政办〔2017〕1</w:t>
      </w:r>
      <w:r>
        <w:rPr>
          <w:rFonts w:hint="eastAsia" w:ascii="仿宋" w:hAnsi="仿宋" w:eastAsia="仿宋"/>
          <w:b w:val="0"/>
          <w:i w:val="0"/>
          <w:snapToGrid/>
          <w:color w:val="000000"/>
          <w:sz w:val="32"/>
          <w:shd w:val="clear" w:color="auto" w:fill="auto"/>
          <w:lang w:val="en-US" w:eastAsia="zh-CN"/>
        </w:rPr>
        <w:t>8</w:t>
      </w:r>
      <w:r>
        <w:rPr>
          <w:rFonts w:hint="eastAsia" w:ascii="仿宋" w:hAnsi="仿宋" w:eastAsia="仿宋"/>
          <w:b w:val="0"/>
          <w:i w:val="0"/>
          <w:snapToGrid/>
          <w:color w:val="000000"/>
          <w:sz w:val="32"/>
          <w:shd w:val="clear" w:color="auto" w:fill="auto"/>
          <w:lang w:eastAsia="zh-CN"/>
        </w:rPr>
        <w:t>号</w:t>
      </w:r>
    </w:p>
    <w:p>
      <w:pPr>
        <w:pStyle w:val="51"/>
        <w:spacing w:line="560" w:lineRule="exact"/>
        <w:jc w:val="center"/>
        <w:rPr>
          <w:rFonts w:hint="eastAsia" w:ascii="仿宋" w:hAnsi="仿宋" w:eastAsia="仿宋"/>
          <w:b w:val="0"/>
          <w:i w:val="0"/>
          <w:snapToGrid/>
          <w:color w:val="000000"/>
          <w:sz w:val="32"/>
          <w:shd w:val="clear" w:color="auto" w:fill="auto"/>
          <w:lang w:eastAsia="zh-CN"/>
        </w:rPr>
      </w:pPr>
    </w:p>
    <w:p>
      <w:pPr>
        <w:pStyle w:val="51"/>
        <w:spacing w:line="560" w:lineRule="exact"/>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河南省法治政府建设领导小组办公室</w:t>
      </w:r>
    </w:p>
    <w:p>
      <w:pPr>
        <w:pStyle w:val="51"/>
        <w:spacing w:line="560" w:lineRule="exact"/>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关于印发《河南省行政指导工作规范（修订）》《河南省行政指导文书示范文本（修订）》和《河南省行政指导文书使用说明》的通知</w:t>
      </w:r>
    </w:p>
    <w:p>
      <w:pPr>
        <w:pStyle w:val="51"/>
        <w:spacing w:line="560" w:lineRule="exact"/>
        <w:jc w:val="center"/>
        <w:rPr>
          <w:rFonts w:hint="eastAsia" w:ascii="宋体" w:hAnsi="宋体" w:eastAsia="宋体"/>
          <w:b/>
          <w:bCs/>
          <w:color w:val="000000"/>
          <w:sz w:val="44"/>
          <w:szCs w:val="44"/>
          <w:lang w:eastAsia="zh-CN"/>
        </w:rPr>
      </w:pPr>
    </w:p>
    <w:p>
      <w:pPr>
        <w:shd w:val="solid" w:color="FFFFFF" w:fill="auto"/>
        <w:kinsoku/>
        <w:autoSpaceDE/>
        <w:autoSpaceDN w:val="0"/>
        <w:spacing w:line="560" w:lineRule="atLeast"/>
        <w:ind w:firstLine="0"/>
        <w:jc w:val="both"/>
        <w:rPr>
          <w:rFonts w:hint="eastAsia" w:ascii="仿宋" w:hAnsi="仿宋" w:eastAsia="仿宋"/>
          <w:b w:val="0"/>
          <w:i w:val="0"/>
          <w:snapToGrid/>
          <w:color w:val="000000"/>
          <w:sz w:val="32"/>
          <w:shd w:val="clear" w:color="auto" w:fill="FFFFFF"/>
        </w:rPr>
      </w:pPr>
      <w:r>
        <w:rPr>
          <w:rFonts w:hint="eastAsia" w:ascii="仿宋" w:hAnsi="仿宋" w:eastAsia="仿宋"/>
          <w:b w:val="0"/>
          <w:i w:val="0"/>
          <w:snapToGrid/>
          <w:color w:val="000000"/>
          <w:sz w:val="32"/>
          <w:shd w:val="clear" w:color="auto" w:fill="FFFFFF"/>
          <w:lang w:eastAsia="zh-CN"/>
        </w:rPr>
        <w:t>各省辖市、省直管县（市）人民政府，省人民政府各部门、中央驻豫执法机构：</w:t>
      </w:r>
    </w:p>
    <w:p>
      <w:pPr>
        <w:shd w:val="solid" w:color="FFFFFF" w:fill="auto"/>
        <w:kinsoku/>
        <w:autoSpaceDE/>
        <w:autoSpaceDN w:val="0"/>
        <w:spacing w:line="560" w:lineRule="atLeast"/>
        <w:ind w:firstLine="640" w:firstLineChars="200"/>
        <w:jc w:val="both"/>
        <w:rPr>
          <w:rFonts w:hint="eastAsia" w:ascii="仿宋" w:hAnsi="仿宋" w:eastAsia="仿宋"/>
          <w:b w:val="0"/>
          <w:i w:val="0"/>
          <w:snapToGrid/>
          <w:color w:val="000000"/>
          <w:sz w:val="32"/>
          <w:shd w:val="clear" w:color="auto" w:fill="FFFFFF"/>
          <w:lang w:eastAsia="zh-CN"/>
        </w:rPr>
      </w:pPr>
      <w:r>
        <w:rPr>
          <w:rFonts w:hint="eastAsia" w:ascii="仿宋" w:hAnsi="仿宋" w:eastAsia="仿宋" w:cs="仿宋"/>
          <w:b w:val="0"/>
          <w:i w:val="0"/>
          <w:snapToGrid/>
          <w:color w:val="000000"/>
          <w:sz w:val="32"/>
          <w:szCs w:val="32"/>
          <w:shd w:val="clear" w:color="auto" w:fill="auto"/>
          <w:lang w:val="en-US" w:eastAsia="zh-CN"/>
        </w:rPr>
        <w:t>近年来，</w:t>
      </w:r>
      <w:r>
        <w:rPr>
          <w:rFonts w:hint="eastAsia" w:ascii="仿宋" w:hAnsi="仿宋" w:eastAsia="仿宋" w:cs="仿宋"/>
          <w:b w:val="0"/>
          <w:i w:val="0"/>
          <w:snapToGrid/>
          <w:color w:val="000000"/>
          <w:sz w:val="32"/>
          <w:szCs w:val="32"/>
          <w:shd w:val="clear" w:color="auto" w:fill="auto"/>
          <w:lang w:eastAsia="zh-CN"/>
        </w:rPr>
        <w:t>各地、各部门转变执法理念，大力</w:t>
      </w:r>
      <w:r>
        <w:rPr>
          <w:rFonts w:hint="eastAsia" w:ascii="仿宋" w:hAnsi="仿宋" w:eastAsia="仿宋" w:cs="仿宋"/>
          <w:b w:val="0"/>
          <w:i w:val="0"/>
          <w:snapToGrid/>
          <w:color w:val="000000"/>
          <w:sz w:val="32"/>
          <w:szCs w:val="32"/>
          <w:shd w:val="clear" w:color="auto" w:fill="auto"/>
        </w:rPr>
        <w:t>推</w:t>
      </w:r>
      <w:r>
        <w:rPr>
          <w:rFonts w:hint="eastAsia" w:ascii="仿宋" w:hAnsi="仿宋" w:eastAsia="仿宋" w:cs="仿宋"/>
          <w:b w:val="0"/>
          <w:i w:val="0"/>
          <w:snapToGrid/>
          <w:color w:val="000000"/>
          <w:sz w:val="32"/>
          <w:szCs w:val="32"/>
          <w:shd w:val="clear" w:color="auto" w:fill="auto"/>
          <w:lang w:eastAsia="zh-CN"/>
        </w:rPr>
        <w:t>行</w:t>
      </w:r>
      <w:r>
        <w:rPr>
          <w:rFonts w:hint="eastAsia" w:ascii="仿宋" w:hAnsi="仿宋" w:eastAsia="仿宋" w:cs="仿宋"/>
          <w:b w:val="0"/>
          <w:i w:val="0"/>
          <w:snapToGrid/>
          <w:color w:val="000000"/>
          <w:sz w:val="32"/>
          <w:szCs w:val="32"/>
          <w:shd w:val="clear" w:color="auto" w:fill="auto"/>
        </w:rPr>
        <w:t>行政指导，有力</w:t>
      </w:r>
      <w:r>
        <w:rPr>
          <w:rFonts w:hint="eastAsia" w:ascii="仿宋" w:hAnsi="仿宋" w:eastAsia="仿宋" w:cs="仿宋"/>
          <w:b w:val="0"/>
          <w:i w:val="0"/>
          <w:snapToGrid/>
          <w:color w:val="000000"/>
          <w:sz w:val="32"/>
          <w:szCs w:val="32"/>
          <w:shd w:val="clear" w:color="auto" w:fill="auto"/>
          <w:lang w:eastAsia="zh-CN"/>
        </w:rPr>
        <w:t>推</w:t>
      </w:r>
      <w:r>
        <w:rPr>
          <w:rFonts w:hint="eastAsia" w:ascii="仿宋" w:hAnsi="仿宋" w:eastAsia="仿宋" w:cs="仿宋"/>
          <w:b w:val="0"/>
          <w:i w:val="0"/>
          <w:snapToGrid/>
          <w:color w:val="000000"/>
          <w:sz w:val="32"/>
          <w:szCs w:val="32"/>
          <w:shd w:val="clear" w:color="auto" w:fill="auto"/>
        </w:rPr>
        <w:t>进了</w:t>
      </w:r>
      <w:r>
        <w:rPr>
          <w:rFonts w:hint="eastAsia" w:ascii="仿宋" w:hAnsi="仿宋" w:eastAsia="仿宋" w:cs="仿宋"/>
          <w:b w:val="0"/>
          <w:i w:val="0"/>
          <w:snapToGrid/>
          <w:color w:val="000000"/>
          <w:sz w:val="32"/>
          <w:szCs w:val="32"/>
          <w:shd w:val="clear" w:color="auto" w:fill="auto"/>
          <w:lang w:eastAsia="zh-CN"/>
        </w:rPr>
        <w:t>全省服务型行政执法建设工作。为</w:t>
      </w:r>
      <w:r>
        <w:rPr>
          <w:rFonts w:hint="eastAsia" w:ascii="仿宋" w:hAnsi="仿宋" w:eastAsia="仿宋" w:cs="仿宋"/>
          <w:b w:val="0"/>
          <w:i w:val="0"/>
          <w:snapToGrid/>
          <w:color w:val="000000"/>
          <w:sz w:val="32"/>
          <w:szCs w:val="32"/>
          <w:shd w:val="clear" w:color="auto" w:fill="auto"/>
        </w:rPr>
        <w:t>进一步</w:t>
      </w:r>
      <w:r>
        <w:rPr>
          <w:rFonts w:hint="eastAsia" w:ascii="仿宋" w:hAnsi="仿宋" w:eastAsia="仿宋" w:cs="仿宋"/>
          <w:b w:val="0"/>
          <w:i w:val="0"/>
          <w:snapToGrid/>
          <w:color w:val="000000"/>
          <w:sz w:val="32"/>
          <w:szCs w:val="32"/>
          <w:shd w:val="clear" w:color="auto" w:fill="auto"/>
          <w:lang w:eastAsia="zh-CN"/>
        </w:rPr>
        <w:t>完善</w:t>
      </w:r>
      <w:r>
        <w:rPr>
          <w:rFonts w:hint="eastAsia" w:ascii="仿宋" w:hAnsi="仿宋" w:eastAsia="仿宋" w:cs="仿宋"/>
          <w:b w:val="0"/>
          <w:i w:val="0"/>
          <w:snapToGrid/>
          <w:color w:val="000000"/>
          <w:sz w:val="32"/>
          <w:szCs w:val="32"/>
          <w:shd w:val="clear" w:color="auto" w:fill="auto"/>
        </w:rPr>
        <w:t>行政指导程序，规范行政指导行为，提高</w:t>
      </w:r>
      <w:r>
        <w:rPr>
          <w:rFonts w:hint="eastAsia" w:ascii="仿宋" w:hAnsi="仿宋" w:eastAsia="仿宋" w:cs="仿宋"/>
          <w:b w:val="0"/>
          <w:i w:val="0"/>
          <w:snapToGrid/>
          <w:color w:val="000000"/>
          <w:sz w:val="32"/>
          <w:szCs w:val="32"/>
          <w:shd w:val="clear" w:color="auto" w:fill="auto"/>
          <w:lang w:eastAsia="zh-CN"/>
        </w:rPr>
        <w:t>管理、执法和服务水平</w:t>
      </w:r>
      <w:r>
        <w:rPr>
          <w:rFonts w:hint="eastAsia" w:ascii="仿宋" w:hAnsi="仿宋" w:eastAsia="仿宋" w:cs="仿宋"/>
          <w:b w:val="0"/>
          <w:i w:val="0"/>
          <w:snapToGrid/>
          <w:color w:val="000000"/>
          <w:sz w:val="32"/>
          <w:szCs w:val="32"/>
          <w:shd w:val="clear" w:color="auto" w:fill="auto"/>
        </w:rPr>
        <w:t>，</w:t>
      </w:r>
      <w:r>
        <w:rPr>
          <w:rFonts w:hint="eastAsia" w:ascii="仿宋" w:hAnsi="仿宋" w:eastAsia="仿宋" w:cs="仿宋"/>
          <w:b w:val="0"/>
          <w:i w:val="0"/>
          <w:snapToGrid/>
          <w:color w:val="000000"/>
          <w:sz w:val="32"/>
          <w:szCs w:val="32"/>
          <w:shd w:val="clear" w:color="auto" w:fill="auto"/>
          <w:lang w:eastAsia="zh-CN"/>
        </w:rPr>
        <w:t>实现法律效果和社会效果的有机统一</w:t>
      </w:r>
      <w:r>
        <w:rPr>
          <w:rFonts w:hint="eastAsia" w:ascii="仿宋" w:hAnsi="仿宋" w:eastAsia="仿宋" w:cs="仿宋"/>
          <w:b w:val="0"/>
          <w:i w:val="0"/>
          <w:snapToGrid/>
          <w:color w:val="000000"/>
          <w:sz w:val="32"/>
          <w:szCs w:val="32"/>
          <w:shd w:val="clear" w:color="auto" w:fill="auto"/>
        </w:rPr>
        <w:t>，</w:t>
      </w:r>
      <w:r>
        <w:rPr>
          <w:rFonts w:hint="eastAsia" w:ascii="仿宋" w:hAnsi="仿宋" w:eastAsia="仿宋" w:cs="仿宋"/>
          <w:b w:val="0"/>
          <w:i w:val="0"/>
          <w:snapToGrid/>
          <w:color w:val="000000"/>
          <w:sz w:val="32"/>
          <w:szCs w:val="32"/>
          <w:shd w:val="clear" w:color="auto" w:fill="auto"/>
          <w:lang w:eastAsia="zh-CN"/>
        </w:rPr>
        <w:t>我办结合实际</w:t>
      </w:r>
      <w:r>
        <w:rPr>
          <w:rFonts w:hint="eastAsia" w:ascii="仿宋" w:hAnsi="仿宋" w:eastAsia="仿宋"/>
          <w:b w:val="0"/>
          <w:i w:val="0"/>
          <w:snapToGrid/>
          <w:color w:val="000000"/>
          <w:sz w:val="32"/>
          <w:shd w:val="clear" w:color="auto" w:fill="FFFFFF"/>
          <w:lang w:eastAsia="zh-CN"/>
        </w:rPr>
        <w:t>，对</w:t>
      </w:r>
      <w:r>
        <w:rPr>
          <w:rFonts w:hint="eastAsia" w:ascii="仿宋" w:hAnsi="仿宋" w:eastAsia="仿宋"/>
          <w:b w:val="0"/>
          <w:i w:val="0"/>
          <w:snapToGrid/>
          <w:color w:val="000000"/>
          <w:sz w:val="32"/>
          <w:shd w:val="clear" w:color="auto" w:fill="FFFFFF"/>
          <w:lang w:val="en-US" w:eastAsia="zh-CN"/>
        </w:rPr>
        <w:t>原</w:t>
      </w:r>
      <w:r>
        <w:rPr>
          <w:rFonts w:hint="eastAsia" w:ascii="仿宋" w:hAnsi="仿宋" w:eastAsia="仿宋"/>
          <w:b w:val="0"/>
          <w:i w:val="0"/>
          <w:snapToGrid/>
          <w:color w:val="000000"/>
          <w:sz w:val="32"/>
          <w:shd w:val="clear" w:color="auto" w:fill="FFFFFF"/>
          <w:lang w:eastAsia="zh-CN"/>
        </w:rPr>
        <w:t>河南省全面推进依法行政工作领导小组办公室</w:t>
      </w:r>
      <w:r>
        <w:rPr>
          <w:rFonts w:hint="eastAsia" w:ascii="仿宋" w:hAnsi="仿宋" w:eastAsia="仿宋"/>
          <w:b w:val="0"/>
          <w:i w:val="0"/>
          <w:snapToGrid/>
          <w:color w:val="000000"/>
          <w:sz w:val="32"/>
          <w:shd w:val="clear" w:color="auto" w:fill="FFFFFF"/>
          <w:lang w:val="en-US" w:eastAsia="zh-CN"/>
        </w:rPr>
        <w:t>2014年印发的</w:t>
      </w:r>
      <w:r>
        <w:rPr>
          <w:rFonts w:hint="eastAsia" w:ascii="仿宋" w:hAnsi="仿宋" w:eastAsia="仿宋"/>
          <w:b w:val="0"/>
          <w:i w:val="0"/>
          <w:snapToGrid/>
          <w:color w:val="000000"/>
          <w:sz w:val="32"/>
          <w:shd w:val="clear" w:color="auto" w:fill="FFFFFF"/>
          <w:lang w:eastAsia="zh-CN"/>
        </w:rPr>
        <w:t>《河南省行政指导工作规范》《河南省行政指导文书示范文本》进行修订，并制定《河南省行政指导文书使用说明》，现发给你们，从印发之日起施行，原《河南省行政指导工作规范》《河南省行政指导文书示范文本》同时废止。请各地、各部门按照要求抓好贯彻落实。</w:t>
      </w:r>
    </w:p>
    <w:p>
      <w:pPr>
        <w:pStyle w:val="31"/>
        <w:spacing w:line="560" w:lineRule="exact"/>
        <w:ind w:firstLine="640" w:firstLineChars="200"/>
        <w:jc w:val="both"/>
        <w:rPr>
          <w:rFonts w:hint="eastAsia" w:ascii="黑体" w:hAnsi="黑体" w:eastAsia="黑体"/>
          <w:color w:val="000000"/>
          <w:sz w:val="32"/>
          <w:szCs w:val="44"/>
          <w:lang w:eastAsia="zh-CN"/>
        </w:rPr>
      </w:pPr>
      <w:r>
        <w:rPr>
          <w:rFonts w:hint="eastAsia" w:ascii="仿宋" w:hAnsi="仿宋" w:eastAsia="仿宋"/>
          <w:b w:val="0"/>
          <w:bCs w:val="0"/>
          <w:color w:val="000000"/>
          <w:sz w:val="32"/>
          <w:lang w:val="en-US" w:eastAsia="zh-CN"/>
        </w:rPr>
        <w:t>省人民政府各部门、中央驻豫执法机构要结合本通知，及时修订本系统的行政指导工作规范、行政指导文书示范文本，制定行政指导文书使用说明；</w:t>
      </w:r>
      <w:r>
        <w:rPr>
          <w:rFonts w:hint="eastAsia" w:ascii="仿宋" w:hAnsi="仿宋" w:eastAsia="仿宋"/>
          <w:b w:val="0"/>
          <w:i w:val="0"/>
          <w:snapToGrid/>
          <w:color w:val="000000"/>
          <w:sz w:val="32"/>
          <w:shd w:val="clear" w:color="auto" w:fill="FFFFFF"/>
          <w:lang w:eastAsia="zh-CN"/>
        </w:rPr>
        <w:t>国务院部委已经出台行政指导相关规范的，可从其规定，也可以结合本通知的内容进一步完善、优化。</w:t>
      </w:r>
    </w:p>
    <w:p>
      <w:pPr>
        <w:pStyle w:val="31"/>
        <w:spacing w:line="560" w:lineRule="exact"/>
        <w:ind w:firstLine="640" w:firstLineChars="200"/>
        <w:jc w:val="both"/>
        <w:rPr>
          <w:rFonts w:hint="eastAsia" w:ascii="仿宋" w:hAnsi="仿宋" w:eastAsia="仿宋"/>
          <w:b w:val="0"/>
          <w:bCs w:val="0"/>
          <w:color w:val="000000"/>
          <w:sz w:val="32"/>
          <w:lang w:val="en-US" w:eastAsia="zh-CN"/>
        </w:rPr>
      </w:pPr>
      <w:r>
        <w:rPr>
          <w:rFonts w:hint="eastAsia" w:ascii="仿宋" w:hAnsi="仿宋" w:eastAsia="仿宋"/>
          <w:color w:val="000000"/>
          <w:sz w:val="32"/>
          <w:szCs w:val="44"/>
          <w:lang w:val="en-US" w:eastAsia="zh-CN"/>
        </w:rPr>
        <w:t>各省辖市、省直管县（市）人民政府，</w:t>
      </w:r>
      <w:r>
        <w:rPr>
          <w:rFonts w:hint="eastAsia" w:ascii="仿宋" w:hAnsi="仿宋" w:eastAsia="仿宋"/>
          <w:b w:val="0"/>
          <w:bCs w:val="0"/>
          <w:color w:val="000000"/>
          <w:sz w:val="32"/>
          <w:lang w:val="en-US" w:eastAsia="zh-CN"/>
        </w:rPr>
        <w:t>省人民政府各部门、中央驻豫执法机构</w:t>
      </w:r>
      <w:r>
        <w:rPr>
          <w:rFonts w:hint="eastAsia" w:ascii="仿宋" w:hAnsi="仿宋" w:eastAsia="仿宋" w:cs="仿宋"/>
          <w:b w:val="0"/>
          <w:bCs w:val="0"/>
          <w:i w:val="0"/>
          <w:snapToGrid/>
          <w:color w:val="000000"/>
          <w:sz w:val="32"/>
          <w:szCs w:val="32"/>
          <w:shd w:val="clear" w:color="auto" w:fill="auto"/>
        </w:rPr>
        <w:t>要加强领导，</w:t>
      </w:r>
      <w:r>
        <w:rPr>
          <w:rFonts w:hint="eastAsia" w:ascii="仿宋" w:hAnsi="仿宋" w:eastAsia="仿宋"/>
          <w:b w:val="0"/>
          <w:bCs w:val="0"/>
          <w:color w:val="000000"/>
          <w:sz w:val="32"/>
          <w:lang w:val="en-US" w:eastAsia="zh-CN"/>
        </w:rPr>
        <w:t>及时组织学习培训、监督检查、总结交流等活动，促进本地、本系统行政指导工作制度化、规范化、长效化。</w:t>
      </w:r>
    </w:p>
    <w:p>
      <w:pPr>
        <w:pStyle w:val="31"/>
        <w:spacing w:line="560" w:lineRule="exact"/>
        <w:ind w:firstLine="640" w:firstLineChars="200"/>
        <w:jc w:val="both"/>
        <w:rPr>
          <w:rFonts w:hint="eastAsia" w:ascii="仿宋" w:hAnsi="仿宋" w:eastAsia="仿宋"/>
          <w:b w:val="0"/>
          <w:bCs w:val="0"/>
          <w:color w:val="000000"/>
          <w:sz w:val="32"/>
          <w:lang w:val="en-US" w:eastAsia="zh-CN"/>
        </w:rPr>
      </w:pPr>
      <w:r>
        <w:rPr>
          <w:rFonts w:hint="eastAsia" w:ascii="仿宋" w:hAnsi="仿宋" w:eastAsia="仿宋"/>
          <w:b w:val="0"/>
          <w:i w:val="0"/>
          <w:snapToGrid/>
          <w:color w:val="000000"/>
          <w:sz w:val="32"/>
          <w:shd w:val="clear" w:color="auto" w:fill="FFFFFF"/>
          <w:lang w:eastAsia="zh-CN"/>
        </w:rPr>
        <w:t>各地、各部门在</w:t>
      </w:r>
      <w:r>
        <w:rPr>
          <w:rFonts w:hint="eastAsia" w:ascii="仿宋" w:hAnsi="仿宋" w:eastAsia="仿宋"/>
          <w:b w:val="0"/>
          <w:bCs w:val="0"/>
          <w:color w:val="000000"/>
          <w:sz w:val="32"/>
          <w:lang w:val="en-US" w:eastAsia="zh-CN"/>
        </w:rPr>
        <w:t>贯彻落实中遇到的问题，请及时与省政府法制办依法行政调解处联系。</w:t>
      </w:r>
    </w:p>
    <w:p>
      <w:pPr>
        <w:pStyle w:val="51"/>
        <w:spacing w:line="560" w:lineRule="exact"/>
        <w:jc w:val="both"/>
        <w:rPr>
          <w:rFonts w:hint="eastAsia" w:ascii="仿宋" w:hAnsi="仿宋" w:eastAsia="仿宋"/>
          <w:b w:val="0"/>
          <w:i w:val="0"/>
          <w:snapToGrid/>
          <w:color w:val="000000"/>
          <w:sz w:val="32"/>
          <w:shd w:val="clear" w:color="auto" w:fill="FFFFFF"/>
          <w:lang w:eastAsia="zh-CN"/>
        </w:rPr>
      </w:pPr>
    </w:p>
    <w:p>
      <w:pPr>
        <w:pStyle w:val="51"/>
        <w:spacing w:line="560" w:lineRule="exact"/>
        <w:ind w:firstLine="640" w:firstLineChars="200"/>
        <w:jc w:val="both"/>
        <w:rPr>
          <w:rFonts w:hint="eastAsia" w:ascii="仿宋" w:hAnsi="仿宋" w:eastAsia="仿宋"/>
          <w:b w:val="0"/>
          <w:i w:val="0"/>
          <w:snapToGrid/>
          <w:color w:val="000000"/>
          <w:sz w:val="32"/>
          <w:shd w:val="clear" w:color="auto" w:fill="FFFFFF"/>
          <w:lang w:eastAsia="zh-CN"/>
        </w:rPr>
      </w:pPr>
      <w:r>
        <w:rPr>
          <w:rFonts w:hint="eastAsia" w:ascii="仿宋" w:hAnsi="仿宋" w:eastAsia="仿宋"/>
          <w:b w:val="0"/>
          <w:i w:val="0"/>
          <w:snapToGrid/>
          <w:color w:val="000000"/>
          <w:sz w:val="32"/>
          <w:shd w:val="clear" w:color="auto" w:fill="FFFFFF"/>
          <w:lang w:eastAsia="zh-CN"/>
        </w:rPr>
        <w:t>附件：</w:t>
      </w:r>
      <w:r>
        <w:rPr>
          <w:rFonts w:hint="eastAsia" w:ascii="仿宋" w:hAnsi="仿宋" w:eastAsia="仿宋"/>
          <w:b w:val="0"/>
          <w:i w:val="0"/>
          <w:snapToGrid/>
          <w:color w:val="000000"/>
          <w:sz w:val="32"/>
          <w:shd w:val="clear" w:color="auto" w:fill="FFFFFF"/>
          <w:lang w:val="en-US" w:eastAsia="zh-CN"/>
        </w:rPr>
        <w:t>1.</w:t>
      </w:r>
      <w:r>
        <w:rPr>
          <w:rFonts w:hint="eastAsia" w:ascii="仿宋" w:hAnsi="仿宋" w:eastAsia="仿宋"/>
          <w:b w:val="0"/>
          <w:i w:val="0"/>
          <w:snapToGrid/>
          <w:color w:val="000000"/>
          <w:sz w:val="32"/>
          <w:shd w:val="clear" w:color="auto" w:fill="FFFFFF"/>
          <w:lang w:eastAsia="zh-CN"/>
        </w:rPr>
        <w:t>河南省行政指导工作规范（修订）</w:t>
      </w:r>
    </w:p>
    <w:p>
      <w:pPr>
        <w:pStyle w:val="51"/>
        <w:spacing w:line="560" w:lineRule="exact"/>
        <w:ind w:firstLine="640" w:firstLineChars="200"/>
        <w:jc w:val="both"/>
        <w:rPr>
          <w:rFonts w:hint="eastAsia" w:ascii="仿宋" w:hAnsi="仿宋" w:eastAsia="仿宋"/>
          <w:color w:val="000000"/>
          <w:sz w:val="32"/>
          <w:szCs w:val="44"/>
          <w:lang w:val="en-US" w:eastAsia="zh-CN"/>
        </w:rPr>
      </w:pPr>
      <w:r>
        <w:rPr>
          <w:rFonts w:hint="eastAsia" w:ascii="仿宋" w:hAnsi="仿宋" w:eastAsia="仿宋"/>
          <w:b w:val="0"/>
          <w:i w:val="0"/>
          <w:snapToGrid/>
          <w:color w:val="000000"/>
          <w:sz w:val="32"/>
          <w:shd w:val="clear" w:color="auto" w:fill="FFFFFF"/>
          <w:lang w:val="en-US" w:eastAsia="zh-CN"/>
        </w:rPr>
        <w:t xml:space="preserve">      2.河南省行政指导文书示范文本</w:t>
      </w:r>
      <w:r>
        <w:rPr>
          <w:rFonts w:hint="eastAsia" w:ascii="仿宋" w:hAnsi="仿宋" w:eastAsia="仿宋"/>
          <w:b w:val="0"/>
          <w:i w:val="0"/>
          <w:snapToGrid/>
          <w:color w:val="000000"/>
          <w:sz w:val="32"/>
          <w:shd w:val="clear" w:color="auto" w:fill="FFFFFF"/>
          <w:lang w:eastAsia="zh-CN"/>
        </w:rPr>
        <w:t>（修订）</w:t>
      </w:r>
    </w:p>
    <w:p>
      <w:pPr>
        <w:pStyle w:val="51"/>
        <w:spacing w:line="560" w:lineRule="exact"/>
        <w:ind w:firstLine="640" w:firstLineChars="200"/>
        <w:jc w:val="both"/>
        <w:rPr>
          <w:rFonts w:hint="eastAsia" w:ascii="仿宋" w:hAnsi="仿宋" w:eastAsia="仿宋"/>
          <w:b w:val="0"/>
          <w:i w:val="0"/>
          <w:snapToGrid/>
          <w:color w:val="000000"/>
          <w:sz w:val="32"/>
          <w:shd w:val="clear" w:color="auto" w:fill="FFFFFF"/>
          <w:lang w:eastAsia="zh-CN"/>
        </w:rPr>
      </w:pPr>
      <w:r>
        <w:rPr>
          <w:rFonts w:hint="eastAsia" w:ascii="仿宋" w:hAnsi="仿宋" w:eastAsia="仿宋"/>
          <w:color w:val="000000"/>
          <w:sz w:val="32"/>
          <w:szCs w:val="44"/>
          <w:lang w:val="en-US" w:eastAsia="zh-CN"/>
        </w:rPr>
        <w:t xml:space="preserve">      3.河南省行政指导文书使用说明</w:t>
      </w:r>
    </w:p>
    <w:p>
      <w:pPr>
        <w:pStyle w:val="51"/>
        <w:spacing w:line="560" w:lineRule="exact"/>
        <w:ind w:firstLine="640" w:firstLineChars="200"/>
        <w:jc w:val="both"/>
        <w:rPr>
          <w:rFonts w:hint="eastAsia" w:ascii="方正小标宋简体" w:hAnsi="宋体" w:eastAsia="方正小标宋简体"/>
          <w:color w:val="000000"/>
          <w:sz w:val="44"/>
          <w:szCs w:val="44"/>
        </w:rPr>
      </w:pPr>
      <w:r>
        <w:rPr>
          <w:rFonts w:hint="eastAsia" w:ascii="仿宋" w:hAnsi="仿宋" w:eastAsia="仿宋"/>
          <w:b w:val="0"/>
          <w:i w:val="0"/>
          <w:snapToGrid/>
          <w:color w:val="000000"/>
          <w:sz w:val="32"/>
          <w:shd w:val="clear" w:color="auto" w:fill="FFFFFF"/>
          <w:lang w:eastAsia="zh-CN"/>
        </w:rPr>
        <w:t xml:space="preserve">       </w:t>
      </w:r>
      <w:r>
        <w:rPr>
          <w:rFonts w:hint="default" w:ascii="宋体" w:hAnsi="宋体" w:eastAsia="宋体"/>
          <w:b w:val="0"/>
          <w:i w:val="0"/>
          <w:snapToGrid/>
          <w:color w:val="000000"/>
          <w:sz w:val="24"/>
          <w:shd w:val="clear" w:color="auto" w:fill="FFFFFF"/>
          <w:lang w:eastAsia="zh-CN"/>
        </w:rPr>
        <w:t xml:space="preserve">           </w:t>
      </w:r>
    </w:p>
    <w:p>
      <w:pPr>
        <w:pStyle w:val="51"/>
        <w:spacing w:line="560" w:lineRule="exact"/>
        <w:jc w:val="both"/>
        <w:rPr>
          <w:rFonts w:hint="eastAsia" w:ascii="仿宋" w:hAnsi="仿宋" w:eastAsia="仿宋"/>
          <w:color w:val="000000"/>
          <w:sz w:val="32"/>
          <w:szCs w:val="44"/>
          <w:lang w:val="en-US" w:eastAsia="zh-CN"/>
        </w:rPr>
      </w:pPr>
      <w:r>
        <w:rPr>
          <w:rFonts w:hint="eastAsia" w:ascii="仿宋" w:hAnsi="仿宋" w:eastAsia="仿宋"/>
          <w:color w:val="000000"/>
          <w:sz w:val="32"/>
          <w:szCs w:val="44"/>
          <w:lang w:val="en-US" w:eastAsia="zh-CN"/>
        </w:rPr>
        <w:t xml:space="preserve">                    </w:t>
      </w:r>
    </w:p>
    <w:p>
      <w:pPr>
        <w:pStyle w:val="51"/>
        <w:spacing w:line="560" w:lineRule="exact"/>
        <w:jc w:val="both"/>
        <w:rPr>
          <w:rFonts w:hint="eastAsia" w:ascii="仿宋" w:hAnsi="仿宋" w:eastAsia="仿宋"/>
          <w:color w:val="000000"/>
          <w:sz w:val="32"/>
          <w:szCs w:val="44"/>
          <w:lang w:val="en-US" w:eastAsia="zh-CN"/>
        </w:rPr>
      </w:pPr>
    </w:p>
    <w:p>
      <w:pPr>
        <w:pStyle w:val="51"/>
        <w:spacing w:line="560" w:lineRule="exact"/>
        <w:jc w:val="both"/>
        <w:rPr>
          <w:rFonts w:hint="eastAsia" w:ascii="方正小标宋简体" w:hAnsi="宋体" w:eastAsia="方正小标宋简体"/>
          <w:color w:val="000000"/>
          <w:sz w:val="44"/>
          <w:szCs w:val="44"/>
          <w:lang w:eastAsia="zh-CN"/>
        </w:rPr>
      </w:pPr>
      <w:r>
        <w:rPr>
          <w:rFonts w:hint="eastAsia" w:ascii="仿宋" w:hAnsi="仿宋" w:eastAsia="仿宋"/>
          <w:color w:val="000000"/>
          <w:sz w:val="32"/>
          <w:szCs w:val="44"/>
          <w:lang w:val="en-US" w:eastAsia="zh-CN"/>
        </w:rPr>
        <w:t xml:space="preserve">                              </w:t>
      </w:r>
      <w:r>
        <w:rPr>
          <w:rFonts w:hint="eastAsia" w:ascii="仿宋" w:hAnsi="仿宋" w:eastAsia="仿宋"/>
          <w:color w:val="000000"/>
          <w:sz w:val="32"/>
          <w:szCs w:val="44"/>
          <w:lang w:eastAsia="zh-CN"/>
        </w:rPr>
        <w:t>2017年</w:t>
      </w:r>
      <w:r>
        <w:rPr>
          <w:rFonts w:hint="eastAsia" w:ascii="仿宋" w:hAnsi="仿宋" w:eastAsia="仿宋"/>
          <w:color w:val="000000"/>
          <w:sz w:val="32"/>
          <w:szCs w:val="44"/>
          <w:lang w:val="en-US" w:eastAsia="zh-CN"/>
        </w:rPr>
        <w:t>9</w:t>
      </w:r>
      <w:r>
        <w:rPr>
          <w:rFonts w:hint="eastAsia" w:ascii="仿宋" w:hAnsi="仿宋" w:eastAsia="仿宋"/>
          <w:color w:val="000000"/>
          <w:sz w:val="32"/>
          <w:szCs w:val="44"/>
          <w:lang w:eastAsia="zh-CN"/>
        </w:rPr>
        <w:t>月</w:t>
      </w:r>
      <w:r>
        <w:rPr>
          <w:rFonts w:hint="eastAsia" w:ascii="仿宋" w:hAnsi="仿宋" w:eastAsia="仿宋"/>
          <w:color w:val="000000"/>
          <w:sz w:val="32"/>
          <w:szCs w:val="44"/>
          <w:lang w:val="en-US" w:eastAsia="zh-CN"/>
        </w:rPr>
        <w:t>30</w:t>
      </w:r>
      <w:r>
        <w:rPr>
          <w:rFonts w:hint="eastAsia" w:ascii="仿宋" w:hAnsi="仿宋" w:eastAsia="仿宋"/>
          <w:color w:val="000000"/>
          <w:sz w:val="32"/>
          <w:szCs w:val="44"/>
          <w:lang w:eastAsia="zh-CN"/>
        </w:rPr>
        <w:t>日</w:t>
      </w:r>
    </w:p>
    <w:p>
      <w:pPr>
        <w:pStyle w:val="51"/>
        <w:spacing w:line="560" w:lineRule="exact"/>
        <w:jc w:val="both"/>
        <w:rPr>
          <w:rFonts w:hint="eastAsia" w:ascii="黑体" w:hAnsi="黑体" w:eastAsia="黑体"/>
          <w:sz w:val="32"/>
          <w:szCs w:val="44"/>
          <w:lang w:eastAsia="zh-CN"/>
        </w:rPr>
      </w:pPr>
    </w:p>
    <w:p>
      <w:pPr>
        <w:pStyle w:val="51"/>
        <w:spacing w:line="560" w:lineRule="exact"/>
        <w:jc w:val="both"/>
        <w:rPr>
          <w:rFonts w:hint="eastAsia" w:ascii="黑体" w:hAnsi="黑体" w:eastAsia="黑体"/>
          <w:sz w:val="32"/>
          <w:szCs w:val="44"/>
          <w:lang w:eastAsia="zh-CN"/>
        </w:rPr>
      </w:pPr>
    </w:p>
    <w:p>
      <w:pPr>
        <w:ind w:left="0" w:leftChars="0" w:right="0" w:rightChars="0" w:firstLine="0" w:firstLineChars="0"/>
        <w:jc w:val="center"/>
        <w:rPr>
          <w:rFonts w:hint="eastAsia" w:ascii="仿宋" w:hAnsi="仿宋" w:eastAsia="仿宋" w:cs="仿宋"/>
          <w:b/>
          <w:sz w:val="44"/>
          <w:szCs w:val="44"/>
        </w:rPr>
      </w:pPr>
    </w:p>
    <w:p>
      <w:pPr>
        <w:ind w:left="0" w:leftChars="0" w:right="0" w:rightChars="0" w:firstLine="0" w:firstLineChars="0"/>
        <w:jc w:val="center"/>
        <w:rPr>
          <w:rFonts w:hint="eastAsia" w:ascii="仿宋" w:hAnsi="仿宋" w:eastAsia="仿宋" w:cs="仿宋"/>
          <w:b/>
          <w:sz w:val="44"/>
          <w:szCs w:val="44"/>
        </w:rPr>
      </w:pPr>
    </w:p>
    <w:p>
      <w:pPr>
        <w:ind w:left="0" w:leftChars="0" w:right="0" w:rightChars="0" w:firstLine="0" w:firstLineChars="0"/>
        <w:jc w:val="center"/>
        <w:rPr>
          <w:rFonts w:hint="eastAsia" w:ascii="仿宋" w:hAnsi="仿宋" w:eastAsia="仿宋" w:cs="仿宋"/>
          <w:b/>
          <w:sz w:val="44"/>
          <w:szCs w:val="44"/>
        </w:rPr>
      </w:pPr>
    </w:p>
    <w:p>
      <w:pPr>
        <w:ind w:left="0" w:leftChars="0" w:right="0" w:rightChars="0" w:firstLine="0" w:firstLineChars="0"/>
        <w:jc w:val="both"/>
        <w:rPr>
          <w:rFonts w:hint="eastAsia" w:ascii="黑体" w:hAnsi="黑体" w:eastAsia="黑体" w:cs="仿宋"/>
          <w:b w:val="0"/>
          <w:bCs/>
          <w:sz w:val="32"/>
          <w:szCs w:val="44"/>
          <w:lang w:eastAsia="zh-CN"/>
        </w:rPr>
      </w:pPr>
      <w:r>
        <w:rPr>
          <w:rFonts w:hint="eastAsia" w:ascii="黑体" w:hAnsi="黑体" w:eastAsia="黑体" w:cs="仿宋"/>
          <w:b w:val="0"/>
          <w:bCs/>
          <w:sz w:val="32"/>
          <w:szCs w:val="44"/>
          <w:lang w:eastAsia="zh-CN"/>
        </w:rPr>
        <w:t>附件</w:t>
      </w:r>
      <w:r>
        <w:rPr>
          <w:rFonts w:hint="eastAsia" w:ascii="黑体" w:hAnsi="黑体" w:eastAsia="黑体" w:cs="仿宋"/>
          <w:b w:val="0"/>
          <w:bCs/>
          <w:sz w:val="32"/>
          <w:szCs w:val="44"/>
          <w:lang w:val="en-US" w:eastAsia="zh-CN"/>
        </w:rPr>
        <w:t>1</w:t>
      </w:r>
    </w:p>
    <w:p>
      <w:pPr>
        <w:ind w:left="0" w:leftChars="0" w:right="0" w:rightChars="0" w:firstLine="0" w:firstLineChars="0"/>
        <w:jc w:val="both"/>
        <w:rPr>
          <w:rFonts w:hint="eastAsia" w:ascii="仿宋" w:hAnsi="仿宋" w:eastAsia="仿宋" w:cs="仿宋"/>
          <w:b/>
          <w:sz w:val="44"/>
          <w:szCs w:val="44"/>
        </w:rPr>
      </w:pPr>
    </w:p>
    <w:p>
      <w:pPr>
        <w:ind w:left="0" w:leftChars="0" w:right="0" w:rightChars="0" w:firstLine="0" w:firstLineChars="0"/>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rPr>
        <w:t>河南省行政指导工作规范</w:t>
      </w:r>
      <w:r>
        <w:rPr>
          <w:rFonts w:hint="eastAsia" w:ascii="方正小标宋简体" w:hAnsi="方正小标宋简体" w:eastAsia="方正小标宋简体" w:cs="方正小标宋简体"/>
          <w:b w:val="0"/>
          <w:bCs/>
          <w:sz w:val="44"/>
          <w:szCs w:val="44"/>
          <w:lang w:val="en-US" w:eastAsia="zh-CN"/>
        </w:rPr>
        <w:t xml:space="preserve"> </w:t>
      </w:r>
    </w:p>
    <w:p>
      <w:pPr>
        <w:ind w:left="0" w:leftChars="0" w:right="0" w:rightChars="0" w:firstLine="0" w:firstLineChars="0"/>
        <w:jc w:val="center"/>
        <w:rPr>
          <w:rFonts w:hint="eastAsia" w:ascii="仿宋" w:hAnsi="仿宋" w:eastAsia="仿宋" w:cs="仿宋"/>
          <w:b w:val="0"/>
          <w:bCs w:val="0"/>
          <w:sz w:val="32"/>
          <w:szCs w:val="44"/>
          <w:lang w:val="en-US" w:eastAsia="zh-CN"/>
        </w:rPr>
      </w:pPr>
      <w:r>
        <w:rPr>
          <w:rFonts w:hint="eastAsia" w:ascii="仿宋" w:hAnsi="仿宋" w:eastAsia="仿宋"/>
          <w:b w:val="0"/>
          <w:bCs w:val="0"/>
          <w:sz w:val="32"/>
          <w:szCs w:val="44"/>
          <w:lang w:eastAsia="zh-CN"/>
        </w:rPr>
        <w:t>（修订）</w:t>
      </w:r>
    </w:p>
    <w:p>
      <w:pPr>
        <w:jc w:val="both"/>
        <w:rPr>
          <w:rFonts w:hint="eastAsia" w:ascii="仿宋" w:hAnsi="仿宋" w:eastAsia="仿宋" w:cs="仿宋"/>
          <w:b w:val="0"/>
          <w:bCs/>
          <w:sz w:val="32"/>
          <w:szCs w:val="44"/>
          <w:lang w:val="en-US" w:eastAsia="zh-CN"/>
        </w:rPr>
      </w:pPr>
    </w:p>
    <w:p>
      <w:pPr>
        <w:ind w:firstLine="640" w:firstLineChars="200"/>
        <w:jc w:val="both"/>
        <w:rPr>
          <w:rFonts w:hint="eastAsia" w:ascii="仿宋" w:hAnsi="仿宋" w:eastAsia="仿宋" w:cs="仿宋"/>
          <w:b w:val="0"/>
          <w:bCs w:val="0"/>
          <w:i w:val="0"/>
          <w:iCs w:val="0"/>
          <w:color w:val="000000"/>
          <w:kern w:val="0"/>
          <w:sz w:val="32"/>
          <w:szCs w:val="32"/>
        </w:rPr>
      </w:pPr>
      <w:r>
        <w:rPr>
          <w:rFonts w:hint="eastAsia" w:ascii="黑体" w:hAnsi="黑体" w:eastAsia="黑体" w:cs="黑体"/>
          <w:i w:val="0"/>
          <w:iCs w:val="0"/>
          <w:color w:val="000000"/>
          <w:kern w:val="0"/>
          <w:sz w:val="32"/>
          <w:szCs w:val="32"/>
        </w:rPr>
        <w:t>第一条</w:t>
      </w:r>
      <w:r>
        <w:rPr>
          <w:rFonts w:hint="eastAsia" w:ascii="仿宋" w:hAnsi="仿宋" w:eastAsia="仿宋" w:cs="仿宋"/>
          <w:i w:val="0"/>
          <w:iCs w:val="0"/>
          <w:color w:val="000000"/>
          <w:sz w:val="32"/>
          <w:szCs w:val="32"/>
        </w:rPr>
        <w:t xml:space="preserve">  </w:t>
      </w:r>
      <w:r>
        <w:rPr>
          <w:rFonts w:hint="eastAsia" w:ascii="仿宋" w:hAnsi="仿宋" w:eastAsia="仿宋" w:cs="仿宋"/>
          <w:b w:val="0"/>
          <w:bCs w:val="0"/>
          <w:i w:val="0"/>
          <w:iCs w:val="0"/>
          <w:color w:val="000000"/>
          <w:kern w:val="0"/>
          <w:sz w:val="32"/>
          <w:szCs w:val="32"/>
        </w:rPr>
        <w:t>为推进服务型行政执法建设</w:t>
      </w:r>
      <w:r>
        <w:rPr>
          <w:rFonts w:hint="eastAsia" w:ascii="仿宋" w:hAnsi="仿宋" w:eastAsia="仿宋" w:cs="仿宋"/>
          <w:b w:val="0"/>
          <w:bCs w:val="0"/>
          <w:i w:val="0"/>
          <w:iCs w:val="0"/>
          <w:color w:val="000000"/>
          <w:kern w:val="0"/>
          <w:sz w:val="32"/>
          <w:szCs w:val="32"/>
          <w:lang w:eastAsia="zh-CN"/>
        </w:rPr>
        <w:t>工作</w:t>
      </w:r>
      <w:r>
        <w:rPr>
          <w:rFonts w:hint="eastAsia" w:ascii="仿宋" w:hAnsi="仿宋" w:eastAsia="仿宋" w:cs="仿宋"/>
          <w:b w:val="0"/>
          <w:bCs w:val="0"/>
          <w:i w:val="0"/>
          <w:iCs w:val="0"/>
          <w:color w:val="000000"/>
          <w:kern w:val="0"/>
          <w:sz w:val="32"/>
          <w:szCs w:val="32"/>
        </w:rPr>
        <w:t>，</w:t>
      </w:r>
      <w:r>
        <w:rPr>
          <w:rFonts w:hint="eastAsia" w:ascii="仿宋" w:hAnsi="仿宋" w:eastAsia="仿宋" w:cs="仿宋"/>
          <w:b w:val="0"/>
          <w:bCs w:val="0"/>
          <w:i w:val="0"/>
          <w:iCs w:val="0"/>
          <w:color w:val="000000"/>
          <w:kern w:val="0"/>
          <w:sz w:val="32"/>
          <w:szCs w:val="32"/>
          <w:u w:val="none" w:color="auto"/>
          <w:lang w:eastAsia="zh-CN"/>
        </w:rPr>
        <w:t>依法积极推行行政指导，为行政相对人提供便利高效服务，</w:t>
      </w:r>
      <w:r>
        <w:rPr>
          <w:rFonts w:hint="eastAsia" w:ascii="仿宋" w:hAnsi="仿宋" w:eastAsia="仿宋" w:cs="仿宋"/>
          <w:b w:val="0"/>
          <w:bCs w:val="0"/>
          <w:i w:val="0"/>
          <w:iCs w:val="0"/>
          <w:color w:val="000000"/>
          <w:kern w:val="0"/>
          <w:sz w:val="32"/>
          <w:szCs w:val="32"/>
        </w:rPr>
        <w:t>保护和增进行政相对人的合法权益</w:t>
      </w:r>
      <w:r>
        <w:rPr>
          <w:rFonts w:hint="eastAsia" w:ascii="仿宋" w:hAnsi="仿宋" w:eastAsia="仿宋" w:cs="仿宋"/>
          <w:b w:val="0"/>
          <w:bCs w:val="0"/>
          <w:i w:val="0"/>
          <w:iCs w:val="0"/>
          <w:color w:val="000000"/>
          <w:sz w:val="32"/>
          <w:szCs w:val="32"/>
        </w:rPr>
        <w:t>，</w:t>
      </w:r>
      <w:r>
        <w:rPr>
          <w:rFonts w:hint="eastAsia" w:ascii="仿宋" w:hAnsi="仿宋" w:eastAsia="仿宋" w:cs="仿宋"/>
          <w:b w:val="0"/>
          <w:bCs w:val="0"/>
          <w:i w:val="0"/>
          <w:iCs w:val="0"/>
          <w:color w:val="000000"/>
          <w:kern w:val="0"/>
          <w:sz w:val="32"/>
          <w:szCs w:val="32"/>
        </w:rPr>
        <w:t>根据</w:t>
      </w:r>
      <w:r>
        <w:rPr>
          <w:rFonts w:hint="eastAsia" w:ascii="仿宋" w:hAnsi="仿宋" w:eastAsia="仿宋" w:cs="仿宋"/>
          <w:b w:val="0"/>
          <w:bCs w:val="0"/>
          <w:i w:val="0"/>
          <w:iCs w:val="0"/>
          <w:color w:val="000000"/>
          <w:sz w:val="32"/>
          <w:szCs w:val="32"/>
          <w:lang w:eastAsia="zh-CN"/>
        </w:rPr>
        <w:t>法律、法规、规章</w:t>
      </w:r>
      <w:r>
        <w:rPr>
          <w:rFonts w:hint="eastAsia" w:ascii="仿宋" w:hAnsi="仿宋" w:eastAsia="仿宋" w:cs="仿宋"/>
          <w:b w:val="0"/>
          <w:bCs w:val="0"/>
          <w:i w:val="0"/>
          <w:iCs w:val="0"/>
          <w:color w:val="000000"/>
          <w:sz w:val="32"/>
          <w:szCs w:val="32"/>
          <w:lang w:val="en-US" w:eastAsia="zh-CN"/>
        </w:rPr>
        <w:t>和</w:t>
      </w:r>
      <w:r>
        <w:rPr>
          <w:rFonts w:hint="eastAsia" w:ascii="仿宋" w:hAnsi="仿宋" w:eastAsia="仿宋" w:cs="Times New Roman"/>
          <w:b w:val="0"/>
          <w:bCs w:val="0"/>
          <w:i w:val="0"/>
          <w:iCs w:val="0"/>
          <w:color w:val="000000"/>
          <w:sz w:val="32"/>
          <w:szCs w:val="32"/>
          <w:u w:val="none" w:color="auto"/>
          <w:lang w:eastAsia="zh-CN"/>
        </w:rPr>
        <w:t>《河南省法治政府建设实施方案（</w:t>
      </w:r>
      <w:r>
        <w:rPr>
          <w:rFonts w:hint="eastAsia" w:ascii="仿宋" w:hAnsi="仿宋" w:eastAsia="仿宋" w:cs="Times New Roman"/>
          <w:b w:val="0"/>
          <w:bCs w:val="0"/>
          <w:i w:val="0"/>
          <w:iCs w:val="0"/>
          <w:color w:val="000000"/>
          <w:sz w:val="32"/>
          <w:szCs w:val="32"/>
          <w:u w:val="none" w:color="auto"/>
          <w:lang w:val="en-US" w:eastAsia="zh-CN"/>
        </w:rPr>
        <w:t>2016-2020年</w:t>
      </w:r>
      <w:r>
        <w:rPr>
          <w:rFonts w:hint="eastAsia" w:ascii="仿宋" w:hAnsi="仿宋" w:eastAsia="仿宋" w:cs="Times New Roman"/>
          <w:b w:val="0"/>
          <w:bCs w:val="0"/>
          <w:i w:val="0"/>
          <w:iCs w:val="0"/>
          <w:color w:val="000000"/>
          <w:sz w:val="32"/>
          <w:szCs w:val="32"/>
          <w:u w:val="none" w:color="auto"/>
          <w:lang w:eastAsia="zh-CN"/>
        </w:rPr>
        <w:t>）》等有关规定，</w:t>
      </w:r>
      <w:r>
        <w:rPr>
          <w:rFonts w:hint="eastAsia" w:ascii="仿宋" w:hAnsi="仿宋" w:eastAsia="仿宋" w:cs="仿宋"/>
          <w:b w:val="0"/>
          <w:bCs w:val="0"/>
          <w:i w:val="0"/>
          <w:iCs w:val="0"/>
          <w:color w:val="000000"/>
          <w:kern w:val="0"/>
          <w:sz w:val="32"/>
          <w:szCs w:val="32"/>
        </w:rPr>
        <w:t>结合我省实际，制定本规范。</w:t>
      </w:r>
    </w:p>
    <w:p>
      <w:pPr>
        <w:ind w:firstLine="640" w:firstLineChars="200"/>
        <w:jc w:val="both"/>
        <w:rPr>
          <w:rFonts w:hint="eastAsia" w:ascii="仿宋" w:hAnsi="仿宋" w:eastAsia="仿宋" w:cs="仿宋"/>
          <w:i w:val="0"/>
          <w:iCs w:val="0"/>
          <w:color w:val="000000"/>
          <w:kern w:val="0"/>
          <w:sz w:val="32"/>
          <w:szCs w:val="32"/>
        </w:rPr>
      </w:pPr>
      <w:r>
        <w:rPr>
          <w:rFonts w:hint="eastAsia" w:ascii="黑体" w:hAnsi="黑体" w:eastAsia="黑体" w:cs="黑体"/>
          <w:i w:val="0"/>
          <w:iCs w:val="0"/>
          <w:color w:val="000000"/>
          <w:kern w:val="0"/>
          <w:sz w:val="32"/>
          <w:szCs w:val="32"/>
        </w:rPr>
        <w:t>第</w:t>
      </w:r>
      <w:r>
        <w:rPr>
          <w:rFonts w:hint="eastAsia" w:ascii="黑体" w:hAnsi="黑体" w:eastAsia="黑体" w:cs="黑体"/>
          <w:i w:val="0"/>
          <w:iCs w:val="0"/>
          <w:color w:val="000000"/>
          <w:kern w:val="0"/>
          <w:sz w:val="32"/>
          <w:szCs w:val="32"/>
          <w:lang w:eastAsia="zh-CN"/>
        </w:rPr>
        <w:t>二</w:t>
      </w:r>
      <w:r>
        <w:rPr>
          <w:rFonts w:hint="eastAsia" w:ascii="黑体" w:hAnsi="黑体" w:eastAsia="黑体" w:cs="黑体"/>
          <w:i w:val="0"/>
          <w:iCs w:val="0"/>
          <w:color w:val="000000"/>
          <w:kern w:val="0"/>
          <w:sz w:val="32"/>
          <w:szCs w:val="32"/>
        </w:rPr>
        <w:t>条</w:t>
      </w:r>
      <w:r>
        <w:rPr>
          <w:rFonts w:hint="eastAsia" w:ascii="仿宋" w:hAnsi="仿宋" w:eastAsia="仿宋" w:cs="仿宋"/>
          <w:i w:val="0"/>
          <w:iCs w:val="0"/>
          <w:color w:val="000000"/>
          <w:sz w:val="32"/>
          <w:szCs w:val="32"/>
        </w:rPr>
        <w:t xml:space="preserve">  </w:t>
      </w:r>
      <w:r>
        <w:rPr>
          <w:rFonts w:hint="eastAsia" w:ascii="仿宋" w:hAnsi="仿宋" w:eastAsia="仿宋" w:cs="仿宋"/>
          <w:i w:val="0"/>
          <w:iCs w:val="0"/>
          <w:color w:val="000000"/>
          <w:kern w:val="0"/>
          <w:sz w:val="32"/>
          <w:szCs w:val="32"/>
        </w:rPr>
        <w:t>本规范所称行政指导，是指行政机关</w:t>
      </w:r>
      <w:r>
        <w:rPr>
          <w:rFonts w:hint="eastAsia" w:ascii="仿宋" w:hAnsi="仿宋" w:eastAsia="仿宋" w:cs="仿宋"/>
          <w:i w:val="0"/>
          <w:iCs w:val="0"/>
          <w:color w:val="000000"/>
          <w:kern w:val="0"/>
          <w:sz w:val="32"/>
          <w:szCs w:val="32"/>
          <w:lang w:eastAsia="zh-CN"/>
        </w:rPr>
        <w:t>（含法律法规授权的组织）</w:t>
      </w:r>
      <w:r>
        <w:rPr>
          <w:rFonts w:hint="eastAsia" w:ascii="仿宋" w:hAnsi="仿宋" w:eastAsia="仿宋" w:cs="仿宋"/>
          <w:i w:val="0"/>
          <w:iCs w:val="0"/>
          <w:color w:val="000000"/>
          <w:kern w:val="0"/>
          <w:sz w:val="32"/>
          <w:szCs w:val="32"/>
        </w:rPr>
        <w:t>在其</w:t>
      </w:r>
      <w:r>
        <w:rPr>
          <w:rFonts w:hint="eastAsia" w:ascii="仿宋" w:hAnsi="仿宋" w:eastAsia="仿宋" w:cs="仿宋"/>
          <w:i w:val="0"/>
          <w:iCs w:val="0"/>
          <w:color w:val="000000"/>
          <w:kern w:val="0"/>
          <w:sz w:val="32"/>
          <w:szCs w:val="32"/>
          <w:u w:val="none" w:color="auto"/>
        </w:rPr>
        <w:t>法定职</w:t>
      </w:r>
      <w:r>
        <w:rPr>
          <w:rFonts w:hint="eastAsia" w:ascii="仿宋" w:hAnsi="仿宋" w:eastAsia="仿宋" w:cs="仿宋"/>
          <w:i w:val="0"/>
          <w:iCs w:val="0"/>
          <w:color w:val="000000"/>
          <w:kern w:val="0"/>
          <w:sz w:val="32"/>
          <w:szCs w:val="32"/>
          <w:u w:val="none" w:color="auto"/>
          <w:lang w:eastAsia="zh-CN"/>
        </w:rPr>
        <w:t>责</w:t>
      </w:r>
      <w:r>
        <w:rPr>
          <w:rFonts w:hint="eastAsia" w:ascii="仿宋" w:hAnsi="仿宋" w:eastAsia="仿宋" w:cs="仿宋"/>
          <w:i w:val="0"/>
          <w:iCs w:val="0"/>
          <w:color w:val="000000"/>
          <w:kern w:val="0"/>
          <w:sz w:val="32"/>
          <w:szCs w:val="32"/>
        </w:rPr>
        <w:t>范围内，</w:t>
      </w:r>
      <w:r>
        <w:rPr>
          <w:rFonts w:hint="eastAsia" w:ascii="仿宋" w:hAnsi="仿宋" w:eastAsia="仿宋" w:cs="仿宋"/>
          <w:b w:val="0"/>
          <w:bCs w:val="0"/>
          <w:i w:val="0"/>
          <w:iCs w:val="0"/>
          <w:color w:val="000000"/>
          <w:kern w:val="0"/>
          <w:sz w:val="32"/>
          <w:szCs w:val="32"/>
          <w:u w:val="none" w:color="auto"/>
          <w:lang w:eastAsia="zh-CN"/>
        </w:rPr>
        <w:t>以引导</w:t>
      </w:r>
      <w:r>
        <w:rPr>
          <w:rFonts w:hint="eastAsia" w:ascii="仿宋" w:hAnsi="仿宋" w:eastAsia="仿宋" w:cs="仿宋"/>
          <w:b w:val="0"/>
          <w:bCs w:val="0"/>
          <w:i w:val="0"/>
          <w:iCs w:val="0"/>
          <w:color w:val="000000"/>
          <w:kern w:val="0"/>
          <w:sz w:val="32"/>
          <w:szCs w:val="32"/>
          <w:u w:val="none" w:color="auto"/>
          <w:lang w:val="en-US" w:eastAsia="zh-CN"/>
        </w:rPr>
        <w:t>、示范、</w:t>
      </w:r>
      <w:r>
        <w:rPr>
          <w:rFonts w:hint="eastAsia" w:ascii="仿宋" w:hAnsi="仿宋" w:eastAsia="仿宋" w:cs="仿宋"/>
          <w:b w:val="0"/>
          <w:bCs w:val="0"/>
          <w:i w:val="0"/>
          <w:iCs w:val="0"/>
          <w:color w:val="000000"/>
          <w:kern w:val="0"/>
          <w:sz w:val="32"/>
          <w:szCs w:val="32"/>
          <w:u w:val="none" w:color="auto"/>
          <w:lang w:eastAsia="zh-CN"/>
        </w:rPr>
        <w:t>提示、辅导、建议、规劝、约谈、回访</w:t>
      </w:r>
      <w:r>
        <w:rPr>
          <w:rFonts w:hint="eastAsia" w:ascii="仿宋" w:hAnsi="仿宋" w:eastAsia="仿宋" w:cs="仿宋"/>
          <w:i w:val="0"/>
          <w:iCs w:val="0"/>
          <w:color w:val="000000"/>
          <w:kern w:val="0"/>
          <w:sz w:val="32"/>
          <w:szCs w:val="32"/>
        </w:rPr>
        <w:t>等非强制方式，</w:t>
      </w:r>
      <w:r>
        <w:rPr>
          <w:rFonts w:hint="eastAsia" w:ascii="仿宋" w:hAnsi="仿宋" w:eastAsia="仿宋" w:cs="仿宋"/>
          <w:i w:val="0"/>
          <w:iCs w:val="0"/>
          <w:color w:val="000000"/>
          <w:kern w:val="0"/>
          <w:sz w:val="32"/>
          <w:szCs w:val="32"/>
          <w:lang w:eastAsia="zh-CN"/>
        </w:rPr>
        <w:t>依法促使</w:t>
      </w:r>
      <w:r>
        <w:rPr>
          <w:rFonts w:hint="eastAsia" w:ascii="仿宋" w:hAnsi="仿宋" w:eastAsia="仿宋" w:cs="仿宋"/>
          <w:i w:val="0"/>
          <w:iCs w:val="0"/>
          <w:color w:val="000000"/>
          <w:kern w:val="0"/>
          <w:sz w:val="32"/>
          <w:szCs w:val="32"/>
        </w:rPr>
        <w:t>行政相对人作出或不作出某种行为，以实现行政目的的行政行为。</w:t>
      </w:r>
    </w:p>
    <w:p>
      <w:pPr>
        <w:ind w:firstLine="640" w:firstLineChars="200"/>
        <w:jc w:val="both"/>
        <w:rPr>
          <w:rFonts w:hint="eastAsia" w:ascii="仿宋" w:hAnsi="仿宋" w:eastAsia="仿宋" w:cs="仿宋"/>
          <w:i w:val="0"/>
          <w:iCs w:val="0"/>
          <w:color w:val="000000"/>
          <w:sz w:val="32"/>
          <w:szCs w:val="32"/>
          <w:u w:val="none" w:color="auto"/>
        </w:rPr>
      </w:pPr>
      <w:r>
        <w:rPr>
          <w:rFonts w:hint="eastAsia" w:ascii="黑体" w:hAnsi="黑体" w:eastAsia="黑体" w:cs="黑体"/>
          <w:i w:val="0"/>
          <w:iCs w:val="0"/>
          <w:color w:val="000000"/>
          <w:kern w:val="0"/>
          <w:sz w:val="32"/>
          <w:szCs w:val="32"/>
        </w:rPr>
        <w:t>第</w:t>
      </w:r>
      <w:r>
        <w:rPr>
          <w:rFonts w:hint="eastAsia" w:ascii="黑体" w:hAnsi="黑体" w:eastAsia="黑体" w:cs="黑体"/>
          <w:i w:val="0"/>
          <w:iCs w:val="0"/>
          <w:color w:val="000000"/>
          <w:kern w:val="0"/>
          <w:sz w:val="32"/>
          <w:szCs w:val="32"/>
          <w:lang w:eastAsia="zh-CN"/>
        </w:rPr>
        <w:t>三</w:t>
      </w:r>
      <w:r>
        <w:rPr>
          <w:rFonts w:hint="eastAsia" w:ascii="黑体" w:hAnsi="黑体" w:eastAsia="黑体" w:cs="黑体"/>
          <w:i w:val="0"/>
          <w:iCs w:val="0"/>
          <w:color w:val="000000"/>
          <w:kern w:val="0"/>
          <w:sz w:val="32"/>
          <w:szCs w:val="32"/>
        </w:rPr>
        <w:t>条</w:t>
      </w:r>
      <w:r>
        <w:rPr>
          <w:rFonts w:hint="eastAsia" w:ascii="仿宋" w:hAnsi="仿宋" w:eastAsia="仿宋" w:cs="仿宋"/>
          <w:i w:val="0"/>
          <w:iCs w:val="0"/>
          <w:color w:val="000000"/>
          <w:kern w:val="0"/>
          <w:sz w:val="32"/>
          <w:szCs w:val="32"/>
        </w:rPr>
        <w:t xml:space="preserve">  行政机关应当</w:t>
      </w:r>
      <w:r>
        <w:rPr>
          <w:rFonts w:hint="eastAsia" w:ascii="仿宋" w:hAnsi="仿宋" w:eastAsia="仿宋" w:cs="仿宋"/>
          <w:i w:val="0"/>
          <w:iCs w:val="0"/>
          <w:color w:val="000000"/>
          <w:kern w:val="0"/>
          <w:sz w:val="32"/>
          <w:szCs w:val="32"/>
          <w:lang w:eastAsia="zh-CN"/>
        </w:rPr>
        <w:t>积极推行</w:t>
      </w:r>
      <w:r>
        <w:rPr>
          <w:rFonts w:hint="eastAsia" w:ascii="仿宋" w:hAnsi="仿宋" w:eastAsia="仿宋" w:cs="仿宋"/>
          <w:i w:val="0"/>
          <w:iCs w:val="0"/>
          <w:color w:val="000000"/>
          <w:kern w:val="0"/>
          <w:sz w:val="32"/>
          <w:szCs w:val="32"/>
        </w:rPr>
        <w:t>行政指导，</w:t>
      </w:r>
      <w:r>
        <w:rPr>
          <w:rFonts w:hint="eastAsia" w:ascii="仿宋" w:hAnsi="仿宋" w:eastAsia="仿宋" w:cs="仿宋"/>
          <w:i w:val="0"/>
          <w:iCs w:val="0"/>
          <w:color w:val="000000"/>
          <w:sz w:val="32"/>
          <w:szCs w:val="32"/>
        </w:rPr>
        <w:t>行政机关的法制机构负责行政指导的组织协调、经验交流、监督检查等工作，</w:t>
      </w:r>
      <w:r>
        <w:rPr>
          <w:rFonts w:hint="eastAsia" w:ascii="仿宋" w:hAnsi="仿宋" w:eastAsia="仿宋" w:cs="仿宋"/>
          <w:i w:val="0"/>
          <w:iCs w:val="0"/>
          <w:color w:val="000000"/>
          <w:sz w:val="32"/>
          <w:szCs w:val="32"/>
          <w:u w:val="none" w:color="auto"/>
        </w:rPr>
        <w:t>相关业务部门</w:t>
      </w:r>
      <w:r>
        <w:rPr>
          <w:rFonts w:hint="eastAsia" w:ascii="仿宋" w:hAnsi="仿宋" w:eastAsia="仿宋" w:cs="仿宋"/>
          <w:i w:val="0"/>
          <w:iCs w:val="0"/>
          <w:color w:val="000000"/>
          <w:sz w:val="32"/>
          <w:szCs w:val="32"/>
          <w:u w:val="none" w:color="auto"/>
          <w:lang w:eastAsia="zh-CN"/>
        </w:rPr>
        <w:t>（机构）</w:t>
      </w:r>
      <w:r>
        <w:rPr>
          <w:rFonts w:hint="eastAsia" w:ascii="仿宋" w:hAnsi="仿宋" w:eastAsia="仿宋" w:cs="仿宋"/>
          <w:i w:val="0"/>
          <w:iCs w:val="0"/>
          <w:color w:val="000000"/>
          <w:sz w:val="32"/>
          <w:szCs w:val="32"/>
          <w:u w:val="none" w:color="auto"/>
        </w:rPr>
        <w:t>负责行政指导的实施和业务指导。</w:t>
      </w:r>
    </w:p>
    <w:p>
      <w:pPr>
        <w:ind w:firstLine="640" w:firstLineChars="200"/>
        <w:jc w:val="both"/>
        <w:rPr>
          <w:rFonts w:hint="eastAsia" w:ascii="仿宋" w:hAnsi="仿宋" w:eastAsia="仿宋" w:cs="仿宋"/>
          <w:i w:val="0"/>
          <w:iCs w:val="0"/>
          <w:color w:val="000000"/>
          <w:sz w:val="32"/>
          <w:szCs w:val="32"/>
        </w:rPr>
      </w:pPr>
      <w:r>
        <w:rPr>
          <w:rFonts w:hint="eastAsia" w:ascii="黑体" w:hAnsi="黑体" w:eastAsia="黑体" w:cs="仿宋"/>
          <w:i w:val="0"/>
          <w:iCs w:val="0"/>
          <w:color w:val="000000"/>
          <w:sz w:val="32"/>
          <w:szCs w:val="32"/>
          <w:u w:val="none" w:color="auto"/>
          <w:lang w:eastAsia="zh-CN"/>
        </w:rPr>
        <w:t>第四条</w:t>
      </w:r>
      <w:r>
        <w:rPr>
          <w:rFonts w:hint="eastAsia" w:ascii="仿宋" w:hAnsi="仿宋" w:eastAsia="仿宋" w:cs="仿宋"/>
          <w:i w:val="0"/>
          <w:iCs w:val="0"/>
          <w:color w:val="000000"/>
          <w:sz w:val="32"/>
          <w:szCs w:val="32"/>
          <w:u w:val="none" w:color="auto"/>
          <w:lang w:val="en-US" w:eastAsia="zh-CN"/>
        </w:rPr>
        <w:t xml:space="preserve">  </w:t>
      </w:r>
      <w:r>
        <w:rPr>
          <w:rFonts w:hint="eastAsia" w:ascii="仿宋" w:hAnsi="仿宋" w:eastAsia="仿宋" w:cs="仿宋"/>
          <w:i w:val="0"/>
          <w:iCs w:val="0"/>
          <w:color w:val="000000"/>
          <w:sz w:val="32"/>
          <w:szCs w:val="32"/>
        </w:rPr>
        <w:t>实施行政指导应当遵循以下基本原则：</w:t>
      </w:r>
    </w:p>
    <w:p>
      <w:pPr>
        <w:shd w:val="solid" w:color="FFFFFF" w:fill="auto"/>
        <w:autoSpaceDN w:val="0"/>
        <w:spacing w:line="360" w:lineRule="atLeast"/>
        <w:ind w:firstLine="640" w:firstLineChars="200"/>
        <w:jc w:val="left"/>
        <w:rPr>
          <w:rFonts w:hint="eastAsia" w:ascii="楷体" w:hAnsi="楷体" w:eastAsia="楷体" w:cs="仿宋"/>
          <w:b w:val="0"/>
          <w:bCs w:val="0"/>
          <w:i w:val="0"/>
          <w:iCs w:val="0"/>
          <w:color w:val="000000"/>
          <w:sz w:val="32"/>
          <w:szCs w:val="32"/>
          <w:lang w:eastAsia="zh-CN"/>
        </w:rPr>
      </w:pPr>
      <w:r>
        <w:rPr>
          <w:rFonts w:hint="eastAsia" w:ascii="楷体" w:hAnsi="楷体" w:eastAsia="楷体" w:cs="楷体"/>
          <w:b w:val="0"/>
          <w:bCs w:val="0"/>
          <w:i w:val="0"/>
          <w:iCs w:val="0"/>
          <w:color w:val="000000"/>
          <w:sz w:val="32"/>
          <w:szCs w:val="32"/>
        </w:rPr>
        <w:t>（</w:t>
      </w:r>
      <w:r>
        <w:rPr>
          <w:rFonts w:hint="eastAsia" w:ascii="楷体" w:hAnsi="楷体" w:eastAsia="楷体" w:cs="楷体"/>
          <w:b w:val="0"/>
          <w:bCs w:val="0"/>
          <w:i w:val="0"/>
          <w:iCs w:val="0"/>
          <w:color w:val="000000"/>
          <w:sz w:val="32"/>
          <w:szCs w:val="32"/>
          <w:lang w:val="en-US" w:eastAsia="zh-CN"/>
        </w:rPr>
        <w:t>一</w:t>
      </w:r>
      <w:r>
        <w:rPr>
          <w:rFonts w:hint="eastAsia" w:ascii="楷体" w:hAnsi="楷体" w:eastAsia="楷体" w:cs="楷体"/>
          <w:b w:val="0"/>
          <w:bCs w:val="0"/>
          <w:i w:val="0"/>
          <w:iCs w:val="0"/>
          <w:color w:val="000000"/>
          <w:sz w:val="32"/>
          <w:szCs w:val="32"/>
        </w:rPr>
        <w:t>）合法原则。</w:t>
      </w:r>
      <w:r>
        <w:rPr>
          <w:rFonts w:hint="eastAsia" w:ascii="仿宋" w:hAnsi="仿宋" w:eastAsia="仿宋" w:cs="仿宋"/>
          <w:b w:val="0"/>
          <w:bCs w:val="0"/>
          <w:i w:val="0"/>
          <w:iCs w:val="0"/>
          <w:color w:val="000000"/>
          <w:sz w:val="32"/>
          <w:szCs w:val="32"/>
        </w:rPr>
        <w:t>行政机关</w:t>
      </w:r>
      <w:r>
        <w:rPr>
          <w:rFonts w:hint="eastAsia" w:ascii="仿宋" w:hAnsi="仿宋" w:eastAsia="仿宋" w:cs="仿宋"/>
          <w:b w:val="0"/>
          <w:bCs w:val="0"/>
          <w:i w:val="0"/>
          <w:iCs w:val="0"/>
          <w:color w:val="000000"/>
          <w:kern w:val="0"/>
          <w:sz w:val="32"/>
          <w:szCs w:val="32"/>
          <w:lang w:eastAsia="zh-CN"/>
        </w:rPr>
        <w:t>实施行政指导</w:t>
      </w:r>
      <w:r>
        <w:rPr>
          <w:rFonts w:hint="eastAsia" w:ascii="仿宋" w:hAnsi="仿宋" w:eastAsia="仿宋"/>
          <w:b w:val="0"/>
          <w:bCs w:val="0"/>
          <w:snapToGrid/>
          <w:color w:val="000000"/>
          <w:sz w:val="32"/>
          <w:szCs w:val="32"/>
          <w:lang w:eastAsia="zh-CN"/>
        </w:rPr>
        <w:t>应当符合法律精神、法律原则、法律规范和国家政策有关规定，</w:t>
      </w:r>
      <w:r>
        <w:rPr>
          <w:rFonts w:hint="eastAsia" w:ascii="仿宋" w:hAnsi="仿宋" w:eastAsia="仿宋" w:cs="仿宋"/>
          <w:b w:val="0"/>
          <w:bCs w:val="0"/>
          <w:i w:val="0"/>
          <w:iCs w:val="0"/>
          <w:color w:val="000000"/>
          <w:sz w:val="32"/>
          <w:szCs w:val="32"/>
          <w:lang w:eastAsia="zh-CN"/>
        </w:rPr>
        <w:t>在</w:t>
      </w:r>
      <w:r>
        <w:rPr>
          <w:rFonts w:hint="eastAsia" w:ascii="仿宋" w:hAnsi="仿宋" w:eastAsia="仿宋" w:cs="仿宋"/>
          <w:b w:val="0"/>
          <w:bCs w:val="0"/>
          <w:i w:val="0"/>
          <w:iCs w:val="0"/>
          <w:color w:val="000000"/>
          <w:sz w:val="32"/>
          <w:szCs w:val="32"/>
        </w:rPr>
        <w:t>法定职</w:t>
      </w:r>
      <w:r>
        <w:rPr>
          <w:rFonts w:hint="eastAsia" w:ascii="仿宋" w:hAnsi="仿宋" w:eastAsia="仿宋" w:cs="仿宋"/>
          <w:b w:val="0"/>
          <w:bCs w:val="0"/>
          <w:i w:val="0"/>
          <w:iCs w:val="0"/>
          <w:color w:val="000000"/>
          <w:sz w:val="32"/>
          <w:szCs w:val="32"/>
          <w:lang w:eastAsia="zh-CN"/>
        </w:rPr>
        <w:t>责</w:t>
      </w:r>
      <w:r>
        <w:rPr>
          <w:rFonts w:hint="eastAsia" w:ascii="仿宋" w:hAnsi="仿宋" w:eastAsia="仿宋" w:cs="仿宋"/>
          <w:b w:val="0"/>
          <w:bCs w:val="0"/>
          <w:i w:val="0"/>
          <w:iCs w:val="0"/>
          <w:color w:val="000000"/>
          <w:kern w:val="0"/>
          <w:sz w:val="32"/>
          <w:szCs w:val="32"/>
        </w:rPr>
        <w:t>范围内</w:t>
      </w:r>
      <w:r>
        <w:rPr>
          <w:rFonts w:hint="eastAsia" w:ascii="仿宋" w:hAnsi="仿宋" w:eastAsia="仿宋" w:cs="仿宋"/>
          <w:b w:val="0"/>
          <w:bCs w:val="0"/>
          <w:i w:val="0"/>
          <w:iCs w:val="0"/>
          <w:color w:val="000000"/>
          <w:kern w:val="0"/>
          <w:sz w:val="32"/>
          <w:szCs w:val="32"/>
          <w:lang w:eastAsia="zh-CN"/>
        </w:rPr>
        <w:t>实施，并</w:t>
      </w:r>
      <w:r>
        <w:rPr>
          <w:rFonts w:hint="eastAsia" w:ascii="仿宋" w:hAnsi="仿宋" w:eastAsia="仿宋"/>
          <w:b w:val="0"/>
          <w:bCs w:val="0"/>
          <w:snapToGrid/>
          <w:color w:val="000000"/>
          <w:sz w:val="32"/>
          <w:szCs w:val="32"/>
          <w:lang w:eastAsia="zh-CN"/>
        </w:rPr>
        <w:t>符合行政执法主体、执法程序等要求，</w:t>
      </w:r>
      <w:r>
        <w:rPr>
          <w:rFonts w:hint="eastAsia" w:ascii="仿宋" w:hAnsi="仿宋" w:eastAsia="仿宋" w:cs="仿宋"/>
          <w:b w:val="0"/>
          <w:bCs w:val="0"/>
          <w:i w:val="0"/>
          <w:iCs w:val="0"/>
          <w:color w:val="000000"/>
          <w:kern w:val="0"/>
          <w:sz w:val="32"/>
          <w:szCs w:val="32"/>
        </w:rPr>
        <w:t>不得以实施行政指导代替</w:t>
      </w:r>
      <w:r>
        <w:rPr>
          <w:rFonts w:hint="eastAsia" w:ascii="仿宋" w:hAnsi="仿宋" w:eastAsia="仿宋" w:cs="仿宋"/>
          <w:b w:val="0"/>
          <w:bCs w:val="0"/>
          <w:i w:val="0"/>
          <w:iCs w:val="0"/>
          <w:color w:val="000000"/>
          <w:sz w:val="32"/>
          <w:szCs w:val="32"/>
        </w:rPr>
        <w:t>依法应当作出的行政行为</w:t>
      </w:r>
      <w:r>
        <w:rPr>
          <w:rFonts w:hint="eastAsia" w:ascii="仿宋" w:hAnsi="仿宋" w:eastAsia="仿宋"/>
          <w:b w:val="0"/>
          <w:bCs w:val="0"/>
          <w:snapToGrid/>
          <w:color w:val="000000"/>
          <w:sz w:val="32"/>
          <w:szCs w:val="32"/>
          <w:lang w:eastAsia="zh-CN"/>
        </w:rPr>
        <w:t>。</w:t>
      </w:r>
    </w:p>
    <w:p>
      <w:pPr>
        <w:ind w:firstLine="640" w:firstLineChars="200"/>
        <w:jc w:val="both"/>
        <w:rPr>
          <w:rFonts w:hint="eastAsia" w:ascii="仿宋" w:hAnsi="仿宋" w:eastAsia="仿宋" w:cs="仿宋"/>
          <w:b w:val="0"/>
          <w:bCs w:val="0"/>
          <w:i w:val="0"/>
          <w:iCs w:val="0"/>
          <w:color w:val="000000"/>
          <w:sz w:val="32"/>
          <w:szCs w:val="32"/>
          <w:lang w:eastAsia="zh-CN"/>
        </w:rPr>
      </w:pPr>
      <w:r>
        <w:rPr>
          <w:rFonts w:hint="eastAsia" w:ascii="楷体" w:hAnsi="楷体" w:eastAsia="楷体" w:cs="仿宋"/>
          <w:b w:val="0"/>
          <w:bCs w:val="0"/>
          <w:i w:val="0"/>
          <w:iCs w:val="0"/>
          <w:color w:val="000000"/>
          <w:sz w:val="32"/>
          <w:szCs w:val="32"/>
          <w:lang w:eastAsia="zh-CN"/>
        </w:rPr>
        <w:t>（二）增益止损原则。</w:t>
      </w:r>
      <w:r>
        <w:rPr>
          <w:rFonts w:hint="eastAsia" w:ascii="仿宋" w:hAnsi="仿宋" w:eastAsia="仿宋" w:cs="仿宋"/>
          <w:b w:val="0"/>
          <w:bCs w:val="0"/>
          <w:i w:val="0"/>
          <w:iCs w:val="0"/>
          <w:color w:val="000000"/>
          <w:sz w:val="32"/>
          <w:szCs w:val="32"/>
          <w:lang w:eastAsia="zh-CN"/>
        </w:rPr>
        <w:t>行政机关实施行政指导应当有利于促进经济社会发展，有利于实现人民群众根本利益，有利于维护行政相对人的合法权益，防止因行政相对人违法而使社会公共利益、他人和自身合法权益遭受损失。行政相对人听从行政指导而实施的行为应当给予信赖保护。</w:t>
      </w:r>
    </w:p>
    <w:p>
      <w:pPr>
        <w:ind w:firstLine="640" w:firstLineChars="200"/>
        <w:jc w:val="both"/>
        <w:rPr>
          <w:rFonts w:hint="eastAsia" w:ascii="仿宋" w:hAnsi="仿宋" w:eastAsia="仿宋" w:cs="仿宋"/>
          <w:b w:val="0"/>
          <w:bCs w:val="0"/>
          <w:i w:val="0"/>
          <w:iCs w:val="0"/>
          <w:color w:val="000000"/>
          <w:sz w:val="32"/>
          <w:szCs w:val="32"/>
        </w:rPr>
      </w:pPr>
      <w:r>
        <w:rPr>
          <w:rFonts w:hint="eastAsia" w:ascii="楷体" w:hAnsi="楷体" w:eastAsia="楷体" w:cs="楷体"/>
          <w:b w:val="0"/>
          <w:bCs w:val="0"/>
          <w:i w:val="0"/>
          <w:iCs w:val="0"/>
          <w:color w:val="000000"/>
          <w:kern w:val="0"/>
          <w:sz w:val="32"/>
          <w:szCs w:val="32"/>
          <w:lang w:eastAsia="zh-CN"/>
        </w:rPr>
        <w:t>（三</w:t>
      </w:r>
      <w:r>
        <w:rPr>
          <w:rFonts w:hint="eastAsia" w:ascii="楷体" w:hAnsi="楷体" w:eastAsia="楷体" w:cs="楷体"/>
          <w:b w:val="0"/>
          <w:bCs w:val="0"/>
          <w:i w:val="0"/>
          <w:iCs w:val="0"/>
          <w:color w:val="000000"/>
          <w:kern w:val="0"/>
          <w:sz w:val="32"/>
          <w:szCs w:val="32"/>
        </w:rPr>
        <w:t>）自愿原则。</w:t>
      </w:r>
      <w:r>
        <w:rPr>
          <w:rFonts w:hint="eastAsia" w:ascii="仿宋" w:hAnsi="仿宋" w:eastAsia="仿宋" w:cs="仿宋"/>
          <w:b w:val="0"/>
          <w:bCs w:val="0"/>
          <w:i w:val="0"/>
          <w:iCs w:val="0"/>
          <w:color w:val="000000"/>
          <w:sz w:val="32"/>
          <w:szCs w:val="32"/>
          <w:lang w:eastAsia="zh-CN"/>
        </w:rPr>
        <w:t>行政机关实施行政指导应当注重同行政相对人互动沟通，争取其理解、支持与配合，提高行政指导的实效性</w:t>
      </w:r>
      <w:r>
        <w:rPr>
          <w:rFonts w:hint="eastAsia" w:ascii="仿宋" w:hAnsi="仿宋" w:eastAsia="仿宋" w:cs="仿宋"/>
          <w:b w:val="0"/>
          <w:bCs w:val="0"/>
          <w:i w:val="0"/>
          <w:iCs w:val="0"/>
          <w:color w:val="000000"/>
          <w:sz w:val="32"/>
          <w:szCs w:val="32"/>
        </w:rPr>
        <w:t>。</w:t>
      </w:r>
      <w:r>
        <w:rPr>
          <w:rFonts w:hint="eastAsia" w:ascii="仿宋" w:hAnsi="仿宋" w:eastAsia="仿宋" w:cs="仿宋"/>
          <w:b w:val="0"/>
          <w:bCs w:val="0"/>
          <w:i w:val="0"/>
          <w:iCs w:val="0"/>
          <w:color w:val="000000"/>
          <w:sz w:val="32"/>
          <w:szCs w:val="32"/>
          <w:lang w:eastAsia="zh-CN"/>
        </w:rPr>
        <w:t>行政相对人有权自主决定是否听从、配合行政指导，行政机关</w:t>
      </w:r>
      <w:r>
        <w:rPr>
          <w:rFonts w:hint="eastAsia" w:ascii="仿宋" w:hAnsi="仿宋" w:eastAsia="仿宋" w:cs="仿宋"/>
          <w:b w:val="0"/>
          <w:bCs w:val="0"/>
          <w:i w:val="0"/>
          <w:iCs w:val="0"/>
          <w:color w:val="000000"/>
          <w:sz w:val="32"/>
          <w:szCs w:val="32"/>
        </w:rPr>
        <w:t>不得采取或者变相采取强制性手段以及其他不利于行政相对人的行政手段强迫其接受行政指导</w:t>
      </w:r>
      <w:r>
        <w:rPr>
          <w:rFonts w:hint="eastAsia" w:ascii="仿宋" w:hAnsi="仿宋" w:eastAsia="仿宋" w:cs="仿宋"/>
          <w:b w:val="0"/>
          <w:bCs w:val="0"/>
          <w:i w:val="0"/>
          <w:iCs w:val="0"/>
          <w:color w:val="000000"/>
          <w:spacing w:val="10"/>
          <w:sz w:val="32"/>
          <w:szCs w:val="32"/>
          <w:shd w:val="clear" w:color="auto" w:fill="FFFFFF"/>
        </w:rPr>
        <w:t>。</w:t>
      </w:r>
      <w:r>
        <w:rPr>
          <w:rFonts w:hint="eastAsia" w:ascii="仿宋" w:hAnsi="仿宋" w:eastAsia="仿宋" w:cs="仿宋"/>
          <w:b w:val="0"/>
          <w:bCs w:val="0"/>
          <w:i w:val="0"/>
          <w:iCs w:val="0"/>
          <w:color w:val="000000"/>
          <w:sz w:val="32"/>
          <w:szCs w:val="32"/>
        </w:rPr>
        <w:t xml:space="preserve"> </w:t>
      </w:r>
    </w:p>
    <w:p>
      <w:pPr>
        <w:ind w:firstLine="640" w:firstLineChars="200"/>
        <w:jc w:val="both"/>
        <w:rPr>
          <w:rFonts w:hint="eastAsia" w:ascii="仿宋" w:hAnsi="仿宋" w:eastAsia="仿宋" w:cs="仿宋"/>
          <w:i w:val="0"/>
          <w:iCs w:val="0"/>
          <w:color w:val="000000"/>
          <w:sz w:val="32"/>
          <w:szCs w:val="32"/>
          <w:lang w:eastAsia="zh-CN"/>
        </w:rPr>
      </w:pPr>
      <w:r>
        <w:rPr>
          <w:rFonts w:hint="eastAsia" w:ascii="楷体" w:hAnsi="楷体" w:eastAsia="楷体" w:cs="楷体"/>
          <w:b w:val="0"/>
          <w:bCs w:val="0"/>
          <w:i w:val="0"/>
          <w:iCs w:val="0"/>
          <w:color w:val="000000"/>
          <w:kern w:val="0"/>
          <w:sz w:val="32"/>
          <w:szCs w:val="32"/>
        </w:rPr>
        <w:t>（</w:t>
      </w:r>
      <w:r>
        <w:rPr>
          <w:rFonts w:hint="eastAsia" w:ascii="楷体" w:hAnsi="楷体" w:eastAsia="楷体" w:cs="楷体"/>
          <w:b w:val="0"/>
          <w:bCs w:val="0"/>
          <w:i w:val="0"/>
          <w:iCs w:val="0"/>
          <w:color w:val="000000"/>
          <w:kern w:val="0"/>
          <w:sz w:val="32"/>
          <w:szCs w:val="32"/>
          <w:lang w:eastAsia="zh-CN"/>
        </w:rPr>
        <w:t>四</w:t>
      </w:r>
      <w:r>
        <w:rPr>
          <w:rFonts w:hint="eastAsia" w:ascii="楷体" w:hAnsi="楷体" w:eastAsia="楷体" w:cs="楷体"/>
          <w:b w:val="0"/>
          <w:bCs w:val="0"/>
          <w:i w:val="0"/>
          <w:iCs w:val="0"/>
          <w:color w:val="000000"/>
          <w:kern w:val="0"/>
          <w:sz w:val="32"/>
          <w:szCs w:val="32"/>
        </w:rPr>
        <w:t>）合理原则。</w:t>
      </w:r>
      <w:r>
        <w:rPr>
          <w:rFonts w:hint="eastAsia" w:ascii="仿宋" w:hAnsi="仿宋" w:eastAsia="仿宋" w:cs="仿宋"/>
          <w:b w:val="0"/>
          <w:bCs w:val="0"/>
          <w:i w:val="0"/>
          <w:iCs w:val="0"/>
          <w:color w:val="000000"/>
          <w:sz w:val="32"/>
          <w:szCs w:val="32"/>
        </w:rPr>
        <w:t>行政机关</w:t>
      </w:r>
      <w:r>
        <w:rPr>
          <w:rFonts w:hint="eastAsia" w:ascii="仿宋" w:hAnsi="仿宋" w:eastAsia="仿宋" w:cs="仿宋"/>
          <w:b w:val="0"/>
          <w:bCs w:val="0"/>
          <w:i w:val="0"/>
          <w:iCs w:val="0"/>
          <w:color w:val="000000"/>
          <w:sz w:val="32"/>
          <w:szCs w:val="32"/>
          <w:lang w:eastAsia="zh-CN"/>
        </w:rPr>
        <w:t>应当依法积极履行职责，</w:t>
      </w:r>
      <w:r>
        <w:rPr>
          <w:rFonts w:hint="eastAsia" w:ascii="仿宋" w:hAnsi="仿宋" w:eastAsia="仿宋" w:cs="仿宋"/>
          <w:b w:val="0"/>
          <w:bCs w:val="0"/>
          <w:i w:val="0"/>
          <w:iCs w:val="0"/>
          <w:color w:val="000000"/>
          <w:sz w:val="32"/>
          <w:szCs w:val="32"/>
        </w:rPr>
        <w:t>优先采用行政指导等非强制方式</w:t>
      </w:r>
      <w:r>
        <w:rPr>
          <w:rFonts w:hint="eastAsia" w:ascii="仿宋" w:hAnsi="仿宋" w:eastAsia="仿宋" w:cs="仿宋"/>
          <w:b w:val="0"/>
          <w:bCs w:val="0"/>
          <w:i w:val="0"/>
          <w:iCs w:val="0"/>
          <w:color w:val="000000"/>
          <w:sz w:val="32"/>
          <w:szCs w:val="32"/>
          <w:lang w:eastAsia="zh-CN"/>
        </w:rPr>
        <w:t>实施行政管理</w:t>
      </w:r>
      <w:r>
        <w:rPr>
          <w:rFonts w:hint="eastAsia" w:ascii="仿宋" w:hAnsi="仿宋" w:eastAsia="仿宋" w:cs="仿宋"/>
          <w:b w:val="0"/>
          <w:bCs w:val="0"/>
          <w:i w:val="0"/>
          <w:iCs w:val="0"/>
          <w:color w:val="000000"/>
          <w:sz w:val="32"/>
          <w:szCs w:val="32"/>
        </w:rPr>
        <w:t>，实施行政指导</w:t>
      </w:r>
      <w:r>
        <w:rPr>
          <w:rFonts w:hint="eastAsia" w:ascii="仿宋" w:hAnsi="仿宋" w:eastAsia="仿宋" w:cs="仿宋"/>
          <w:b w:val="0"/>
          <w:bCs w:val="0"/>
          <w:i w:val="0"/>
          <w:iCs w:val="0"/>
          <w:color w:val="000000"/>
          <w:sz w:val="32"/>
          <w:szCs w:val="32"/>
          <w:lang w:eastAsia="zh-CN"/>
        </w:rPr>
        <w:t>要尽量采取合理、简易、便捷的行政指导方式，做到实施程序简便，</w:t>
      </w:r>
      <w:r>
        <w:rPr>
          <w:rFonts w:hint="eastAsia" w:ascii="仿宋" w:hAnsi="仿宋" w:eastAsia="仿宋" w:cs="仿宋"/>
          <w:i w:val="0"/>
          <w:iCs w:val="0"/>
          <w:color w:val="000000"/>
          <w:sz w:val="32"/>
          <w:szCs w:val="32"/>
          <w:lang w:eastAsia="zh-CN"/>
        </w:rPr>
        <w:t>行政成本降低，行政效率提升。</w:t>
      </w:r>
    </w:p>
    <w:p>
      <w:pPr>
        <w:ind w:firstLine="680" w:firstLineChars="200"/>
        <w:jc w:val="both"/>
        <w:rPr>
          <w:rFonts w:hint="eastAsia" w:ascii="仿宋" w:hAnsi="仿宋" w:eastAsia="仿宋" w:cs="仿宋"/>
          <w:i w:val="0"/>
          <w:iCs w:val="0"/>
          <w:color w:val="000000"/>
          <w:spacing w:val="10"/>
          <w:sz w:val="32"/>
          <w:szCs w:val="32"/>
          <w:shd w:val="clear" w:color="auto" w:fill="FFFFFF"/>
        </w:rPr>
      </w:pPr>
      <w:r>
        <w:rPr>
          <w:rFonts w:hint="eastAsia" w:ascii="楷体" w:hAnsi="楷体" w:eastAsia="楷体" w:cs="楷体"/>
          <w:i w:val="0"/>
          <w:iCs w:val="0"/>
          <w:color w:val="000000"/>
          <w:spacing w:val="10"/>
          <w:sz w:val="32"/>
          <w:szCs w:val="32"/>
          <w:shd w:val="clear" w:color="auto" w:fill="FFFFFF"/>
        </w:rPr>
        <w:t>（</w:t>
      </w:r>
      <w:r>
        <w:rPr>
          <w:rFonts w:hint="eastAsia" w:ascii="楷体" w:hAnsi="楷体" w:eastAsia="楷体" w:cs="楷体"/>
          <w:i w:val="0"/>
          <w:iCs w:val="0"/>
          <w:color w:val="000000"/>
          <w:spacing w:val="10"/>
          <w:sz w:val="32"/>
          <w:szCs w:val="32"/>
          <w:shd w:val="clear" w:color="auto" w:fill="FFFFFF"/>
          <w:lang w:eastAsia="zh-CN"/>
        </w:rPr>
        <w:t>五</w:t>
      </w:r>
      <w:r>
        <w:rPr>
          <w:rFonts w:hint="eastAsia" w:ascii="楷体" w:hAnsi="楷体" w:eastAsia="楷体" w:cs="楷体"/>
          <w:i w:val="0"/>
          <w:iCs w:val="0"/>
          <w:color w:val="000000"/>
          <w:spacing w:val="10"/>
          <w:sz w:val="32"/>
          <w:szCs w:val="32"/>
          <w:shd w:val="clear" w:color="auto" w:fill="FFFFFF"/>
        </w:rPr>
        <w:t>）公平</w:t>
      </w:r>
      <w:r>
        <w:rPr>
          <w:rFonts w:hint="eastAsia" w:ascii="楷体" w:hAnsi="楷体" w:eastAsia="楷体" w:cs="楷体"/>
          <w:i w:val="0"/>
          <w:iCs w:val="0"/>
          <w:color w:val="000000"/>
          <w:spacing w:val="10"/>
          <w:sz w:val="32"/>
          <w:szCs w:val="32"/>
          <w:shd w:val="clear" w:color="auto" w:fill="FFFFFF"/>
          <w:lang w:eastAsia="zh-CN"/>
        </w:rPr>
        <w:t>公正公开</w:t>
      </w:r>
      <w:r>
        <w:rPr>
          <w:rFonts w:hint="eastAsia" w:ascii="楷体" w:hAnsi="楷体" w:eastAsia="楷体" w:cs="楷体"/>
          <w:i w:val="0"/>
          <w:iCs w:val="0"/>
          <w:color w:val="000000"/>
          <w:spacing w:val="10"/>
          <w:sz w:val="32"/>
          <w:szCs w:val="32"/>
          <w:shd w:val="clear" w:color="auto" w:fill="FFFFFF"/>
        </w:rPr>
        <w:t>原则。</w:t>
      </w:r>
      <w:r>
        <w:rPr>
          <w:rFonts w:hint="eastAsia" w:ascii="仿宋" w:hAnsi="仿宋" w:eastAsia="仿宋" w:cs="楷体"/>
          <w:i w:val="0"/>
          <w:iCs w:val="0"/>
          <w:color w:val="000000"/>
          <w:spacing w:val="10"/>
          <w:sz w:val="32"/>
          <w:szCs w:val="32"/>
          <w:shd w:val="clear" w:color="auto" w:fill="FFFFFF"/>
          <w:lang w:eastAsia="zh-CN"/>
        </w:rPr>
        <w:t>行政机关</w:t>
      </w:r>
      <w:r>
        <w:rPr>
          <w:rFonts w:hint="eastAsia" w:ascii="仿宋" w:hAnsi="仿宋" w:eastAsia="仿宋" w:cs="仿宋"/>
          <w:i w:val="0"/>
          <w:iCs w:val="0"/>
          <w:color w:val="000000"/>
          <w:spacing w:val="10"/>
          <w:sz w:val="32"/>
          <w:szCs w:val="32"/>
          <w:shd w:val="clear" w:color="auto" w:fill="FFFFFF"/>
        </w:rPr>
        <w:t>实施行政指导应当公平</w:t>
      </w:r>
      <w:r>
        <w:rPr>
          <w:rFonts w:hint="eastAsia" w:ascii="仿宋" w:hAnsi="仿宋" w:eastAsia="仿宋" w:cs="仿宋"/>
          <w:i w:val="0"/>
          <w:iCs w:val="0"/>
          <w:color w:val="000000"/>
          <w:spacing w:val="10"/>
          <w:sz w:val="32"/>
          <w:szCs w:val="32"/>
          <w:shd w:val="clear" w:color="auto" w:fill="FFFFFF"/>
          <w:lang w:eastAsia="zh-CN"/>
        </w:rPr>
        <w:t>公正，平等</w:t>
      </w:r>
      <w:r>
        <w:rPr>
          <w:rFonts w:hint="eastAsia" w:ascii="仿宋" w:hAnsi="仿宋" w:eastAsia="仿宋" w:cs="仿宋"/>
          <w:i w:val="0"/>
          <w:iCs w:val="0"/>
          <w:color w:val="000000"/>
          <w:spacing w:val="10"/>
          <w:sz w:val="32"/>
          <w:szCs w:val="32"/>
          <w:shd w:val="clear" w:color="auto" w:fill="FFFFFF"/>
        </w:rPr>
        <w:t>对待行政相对人，条件基本相同的情况下，应当实施相同或者类似的行政指导；</w:t>
      </w:r>
      <w:r>
        <w:rPr>
          <w:rFonts w:hint="eastAsia" w:ascii="仿宋" w:hAnsi="仿宋" w:eastAsia="仿宋" w:cs="仿宋"/>
          <w:i w:val="0"/>
          <w:iCs w:val="0"/>
          <w:color w:val="000000"/>
          <w:spacing w:val="10"/>
          <w:sz w:val="32"/>
          <w:szCs w:val="32"/>
          <w:shd w:val="clear" w:color="auto" w:fill="FFFFFF"/>
          <w:lang w:eastAsia="zh-CN"/>
        </w:rPr>
        <w:t>实施行政指导必须符合行政目的，</w:t>
      </w:r>
      <w:r>
        <w:rPr>
          <w:rFonts w:hint="eastAsia" w:ascii="仿宋" w:hAnsi="仿宋" w:eastAsia="仿宋" w:cs="仿宋"/>
          <w:i w:val="0"/>
          <w:iCs w:val="0"/>
          <w:color w:val="000000"/>
          <w:spacing w:val="10"/>
          <w:sz w:val="32"/>
          <w:szCs w:val="32"/>
          <w:shd w:val="clear" w:color="auto" w:fill="FFFFFF"/>
        </w:rPr>
        <w:t>不得损害公共利益或其他行政相对人的合法权益。除</w:t>
      </w:r>
      <w:r>
        <w:rPr>
          <w:rFonts w:hint="eastAsia" w:ascii="仿宋" w:hAnsi="仿宋" w:eastAsia="仿宋" w:cs="仿宋"/>
          <w:i w:val="0"/>
          <w:iCs w:val="0"/>
          <w:color w:val="000000"/>
          <w:sz w:val="32"/>
          <w:szCs w:val="32"/>
        </w:rPr>
        <w:t>涉及国家秘密、商业秘密、个人隐私外</w:t>
      </w:r>
      <w:r>
        <w:rPr>
          <w:rFonts w:hint="eastAsia" w:ascii="仿宋" w:hAnsi="仿宋" w:eastAsia="仿宋" w:cs="仿宋"/>
          <w:i w:val="0"/>
          <w:iCs w:val="0"/>
          <w:color w:val="000000"/>
          <w:sz w:val="32"/>
          <w:szCs w:val="32"/>
          <w:lang w:eastAsia="zh-CN"/>
        </w:rPr>
        <w:t>，行政指导信息</w:t>
      </w:r>
      <w:r>
        <w:rPr>
          <w:rFonts w:hint="eastAsia" w:ascii="仿宋" w:hAnsi="仿宋" w:eastAsia="仿宋" w:cs="仿宋"/>
          <w:i w:val="0"/>
          <w:iCs w:val="0"/>
          <w:color w:val="000000"/>
          <w:sz w:val="32"/>
          <w:szCs w:val="32"/>
        </w:rPr>
        <w:t>应当公开</w:t>
      </w:r>
      <w:r>
        <w:rPr>
          <w:rFonts w:hint="eastAsia" w:ascii="仿宋" w:hAnsi="仿宋" w:eastAsia="仿宋" w:cs="仿宋"/>
          <w:i w:val="0"/>
          <w:iCs w:val="0"/>
          <w:color w:val="000000"/>
          <w:sz w:val="32"/>
          <w:szCs w:val="32"/>
          <w:lang w:eastAsia="zh-CN"/>
        </w:rPr>
        <w:t>。</w:t>
      </w:r>
    </w:p>
    <w:p>
      <w:pPr>
        <w:shd w:val="solid" w:color="FFFFFF" w:fill="auto"/>
        <w:autoSpaceDN w:val="0"/>
        <w:spacing w:line="360" w:lineRule="atLeast"/>
        <w:ind w:firstLine="640" w:firstLineChars="200"/>
        <w:jc w:val="left"/>
        <w:rPr>
          <w:rFonts w:hint="eastAsia" w:ascii="仿宋" w:hAnsi="仿宋" w:eastAsia="仿宋" w:cs="仿宋"/>
          <w:i w:val="0"/>
          <w:iCs w:val="0"/>
          <w:color w:val="000000"/>
          <w:kern w:val="0"/>
          <w:sz w:val="32"/>
          <w:szCs w:val="32"/>
        </w:rPr>
      </w:pPr>
      <w:r>
        <w:rPr>
          <w:rFonts w:hint="eastAsia" w:ascii="黑体" w:hAnsi="黑体" w:eastAsia="黑体" w:cs="黑体"/>
          <w:i w:val="0"/>
          <w:iCs w:val="0"/>
          <w:color w:val="000000"/>
          <w:kern w:val="0"/>
          <w:sz w:val="32"/>
          <w:szCs w:val="32"/>
        </w:rPr>
        <w:t>第</w:t>
      </w:r>
      <w:r>
        <w:rPr>
          <w:rFonts w:hint="eastAsia" w:ascii="黑体" w:hAnsi="黑体" w:eastAsia="黑体" w:cs="黑体"/>
          <w:i w:val="0"/>
          <w:iCs w:val="0"/>
          <w:color w:val="000000"/>
          <w:kern w:val="0"/>
          <w:sz w:val="32"/>
          <w:szCs w:val="32"/>
          <w:lang w:eastAsia="zh-CN"/>
        </w:rPr>
        <w:t>五</w:t>
      </w:r>
      <w:r>
        <w:rPr>
          <w:rFonts w:hint="eastAsia" w:ascii="黑体" w:hAnsi="黑体" w:eastAsia="黑体" w:cs="黑体"/>
          <w:i w:val="0"/>
          <w:iCs w:val="0"/>
          <w:color w:val="000000"/>
          <w:kern w:val="0"/>
          <w:sz w:val="32"/>
          <w:szCs w:val="32"/>
        </w:rPr>
        <w:t>条</w:t>
      </w:r>
      <w:r>
        <w:rPr>
          <w:rFonts w:hint="eastAsia" w:ascii="仿宋" w:hAnsi="仿宋" w:eastAsia="仿宋" w:cs="仿宋"/>
          <w:i w:val="0"/>
          <w:iCs w:val="0"/>
          <w:color w:val="000000"/>
          <w:kern w:val="0"/>
          <w:sz w:val="32"/>
          <w:szCs w:val="32"/>
        </w:rPr>
        <w:t xml:space="preserve">  </w:t>
      </w:r>
      <w:r>
        <w:rPr>
          <w:rFonts w:hint="eastAsia" w:ascii="仿宋" w:hAnsi="仿宋" w:eastAsia="仿宋" w:cs="仿宋"/>
          <w:i w:val="0"/>
          <w:iCs w:val="0"/>
          <w:color w:val="000000"/>
          <w:sz w:val="32"/>
          <w:szCs w:val="32"/>
          <w:lang w:eastAsia="zh-CN"/>
        </w:rPr>
        <w:t>常用的</w:t>
      </w:r>
      <w:r>
        <w:rPr>
          <w:rFonts w:hint="eastAsia" w:ascii="仿宋" w:hAnsi="仿宋" w:eastAsia="仿宋" w:cs="仿宋"/>
          <w:i w:val="0"/>
          <w:iCs w:val="0"/>
          <w:color w:val="000000"/>
          <w:kern w:val="0"/>
          <w:sz w:val="32"/>
          <w:szCs w:val="32"/>
        </w:rPr>
        <w:t>行政指导</w:t>
      </w:r>
      <w:r>
        <w:rPr>
          <w:rFonts w:hint="eastAsia" w:ascii="仿宋" w:hAnsi="仿宋" w:eastAsia="仿宋" w:cs="仿宋"/>
          <w:i w:val="0"/>
          <w:iCs w:val="0"/>
          <w:color w:val="000000"/>
          <w:kern w:val="0"/>
          <w:sz w:val="32"/>
          <w:szCs w:val="32"/>
          <w:lang w:eastAsia="zh-CN"/>
        </w:rPr>
        <w:t>有以下类型</w:t>
      </w:r>
      <w:r>
        <w:rPr>
          <w:rFonts w:hint="eastAsia" w:ascii="仿宋" w:hAnsi="仿宋" w:eastAsia="仿宋" w:cs="仿宋"/>
          <w:i w:val="0"/>
          <w:iCs w:val="0"/>
          <w:color w:val="000000"/>
          <w:kern w:val="0"/>
          <w:sz w:val="32"/>
          <w:szCs w:val="32"/>
        </w:rPr>
        <w:t>：</w:t>
      </w:r>
    </w:p>
    <w:p>
      <w:pPr>
        <w:shd w:val="solid" w:color="FFFFFF" w:fill="auto"/>
        <w:autoSpaceDN w:val="0"/>
        <w:spacing w:line="360" w:lineRule="atLeast"/>
        <w:ind w:firstLine="640" w:firstLineChars="200"/>
        <w:jc w:val="both"/>
        <w:rPr>
          <w:rFonts w:hint="eastAsia" w:ascii="仿宋" w:hAnsi="仿宋" w:eastAsia="仿宋" w:cs="仿宋"/>
          <w:b w:val="0"/>
          <w:bCs w:val="0"/>
          <w:i w:val="0"/>
          <w:iCs w:val="0"/>
          <w:color w:val="000000"/>
          <w:sz w:val="32"/>
          <w:szCs w:val="32"/>
          <w:u w:val="none" w:color="auto"/>
        </w:rPr>
      </w:pPr>
      <w:r>
        <w:rPr>
          <w:rFonts w:hint="eastAsia" w:ascii="楷体" w:hAnsi="楷体" w:eastAsia="楷体" w:cs="仿宋"/>
          <w:b w:val="0"/>
          <w:bCs w:val="0"/>
          <w:i w:val="0"/>
          <w:iCs w:val="0"/>
          <w:color w:val="000000"/>
          <w:kern w:val="0"/>
          <w:sz w:val="32"/>
          <w:szCs w:val="32"/>
          <w:u w:val="none" w:color="auto"/>
        </w:rPr>
        <w:t>（一）</w:t>
      </w:r>
      <w:r>
        <w:rPr>
          <w:rFonts w:hint="eastAsia" w:ascii="楷体" w:hAnsi="楷体" w:eastAsia="楷体" w:cs="仿宋"/>
          <w:b w:val="0"/>
          <w:bCs w:val="0"/>
          <w:i w:val="0"/>
          <w:iCs w:val="0"/>
          <w:color w:val="000000"/>
          <w:sz w:val="32"/>
          <w:szCs w:val="32"/>
          <w:u w:val="none" w:color="auto"/>
          <w:lang w:eastAsia="zh-CN"/>
        </w:rPr>
        <w:t>助成型行政指导。</w:t>
      </w:r>
      <w:r>
        <w:rPr>
          <w:rFonts w:hint="eastAsia" w:ascii="仿宋" w:hAnsi="仿宋" w:eastAsia="仿宋" w:cs="仿宋"/>
          <w:b w:val="0"/>
          <w:bCs w:val="0"/>
          <w:i w:val="0"/>
          <w:iCs w:val="0"/>
          <w:color w:val="000000"/>
          <w:sz w:val="32"/>
          <w:szCs w:val="32"/>
          <w:u w:val="none" w:color="auto"/>
          <w:lang w:eastAsia="zh-CN"/>
        </w:rPr>
        <w:t>从行政管理政策、业务、专业技术、信息等方面帮助行政相对人增进和保障其合法权益。</w:t>
      </w:r>
    </w:p>
    <w:p>
      <w:pPr>
        <w:shd w:val="solid" w:color="FFFFFF" w:fill="auto"/>
        <w:autoSpaceDN w:val="0"/>
        <w:spacing w:line="360" w:lineRule="atLeast"/>
        <w:ind w:firstLine="640" w:firstLineChars="200"/>
        <w:jc w:val="both"/>
        <w:rPr>
          <w:rFonts w:hint="eastAsia" w:ascii="仿宋" w:hAnsi="仿宋" w:eastAsia="仿宋" w:cs="仿宋"/>
          <w:b w:val="0"/>
          <w:bCs w:val="0"/>
          <w:i w:val="0"/>
          <w:iCs w:val="0"/>
          <w:color w:val="000000"/>
          <w:kern w:val="0"/>
          <w:sz w:val="32"/>
          <w:szCs w:val="32"/>
        </w:rPr>
      </w:pPr>
      <w:r>
        <w:rPr>
          <w:rFonts w:hint="eastAsia" w:ascii="楷体" w:hAnsi="楷体" w:eastAsia="楷体" w:cs="仿宋"/>
          <w:b w:val="0"/>
          <w:bCs w:val="0"/>
          <w:i w:val="0"/>
          <w:iCs w:val="0"/>
          <w:color w:val="000000"/>
          <w:sz w:val="32"/>
          <w:szCs w:val="32"/>
          <w:u w:val="none" w:color="auto"/>
        </w:rPr>
        <w:t>（</w:t>
      </w:r>
      <w:r>
        <w:rPr>
          <w:rFonts w:hint="eastAsia" w:ascii="楷体" w:hAnsi="楷体" w:eastAsia="楷体" w:cs="仿宋"/>
          <w:b w:val="0"/>
          <w:bCs w:val="0"/>
          <w:i w:val="0"/>
          <w:iCs w:val="0"/>
          <w:color w:val="000000"/>
          <w:sz w:val="32"/>
          <w:szCs w:val="32"/>
          <w:u w:val="none" w:color="auto"/>
          <w:lang w:eastAsia="zh-CN"/>
        </w:rPr>
        <w:t>二</w:t>
      </w:r>
      <w:r>
        <w:rPr>
          <w:rFonts w:hint="eastAsia" w:ascii="楷体" w:hAnsi="楷体" w:eastAsia="楷体" w:cs="仿宋"/>
          <w:b w:val="0"/>
          <w:bCs w:val="0"/>
          <w:i w:val="0"/>
          <w:iCs w:val="0"/>
          <w:color w:val="000000"/>
          <w:sz w:val="32"/>
          <w:szCs w:val="32"/>
          <w:u w:val="none" w:color="auto"/>
        </w:rPr>
        <w:t>）</w:t>
      </w:r>
      <w:r>
        <w:rPr>
          <w:rFonts w:hint="eastAsia" w:ascii="楷体" w:hAnsi="楷体" w:eastAsia="楷体" w:cs="仿宋"/>
          <w:b w:val="0"/>
          <w:bCs w:val="0"/>
          <w:i w:val="0"/>
          <w:iCs w:val="0"/>
          <w:color w:val="000000"/>
          <w:kern w:val="0"/>
          <w:sz w:val="32"/>
          <w:szCs w:val="32"/>
          <w:u w:val="none" w:color="auto"/>
          <w:lang w:eastAsia="zh-CN"/>
        </w:rPr>
        <w:t>规制型行政指导。</w:t>
      </w:r>
      <w:r>
        <w:rPr>
          <w:rFonts w:hint="eastAsia" w:ascii="仿宋" w:hAnsi="仿宋" w:eastAsia="仿宋" w:cs="仿宋"/>
          <w:b w:val="0"/>
          <w:bCs w:val="0"/>
          <w:i w:val="0"/>
          <w:iCs w:val="0"/>
          <w:color w:val="000000"/>
          <w:kern w:val="0"/>
          <w:sz w:val="32"/>
          <w:szCs w:val="32"/>
          <w:u w:val="none" w:color="auto"/>
          <w:lang w:eastAsia="zh-CN"/>
        </w:rPr>
        <w:t>预防、抑制和防范行政相对人妨害行政管理秩序、危害公共利益的行为，指导其纠正违法行为、减轻危害后果、防止再次发生违法行为、维护社会公共利益</w:t>
      </w:r>
      <w:r>
        <w:rPr>
          <w:rFonts w:hint="eastAsia" w:ascii="仿宋" w:hAnsi="仿宋" w:eastAsia="仿宋" w:cs="仿宋"/>
          <w:b w:val="0"/>
          <w:bCs w:val="0"/>
          <w:i w:val="0"/>
          <w:iCs w:val="0"/>
          <w:color w:val="000000"/>
          <w:kern w:val="0"/>
          <w:sz w:val="32"/>
          <w:szCs w:val="32"/>
          <w:lang w:eastAsia="zh-CN"/>
        </w:rPr>
        <w:t>。</w:t>
      </w:r>
    </w:p>
    <w:p>
      <w:pPr>
        <w:shd w:val="solid" w:color="FFFFFF" w:fill="auto"/>
        <w:autoSpaceDN w:val="0"/>
        <w:spacing w:line="360" w:lineRule="atLeast"/>
        <w:ind w:firstLine="640" w:firstLineChars="200"/>
        <w:jc w:val="both"/>
        <w:rPr>
          <w:rFonts w:hint="eastAsia" w:ascii="仿宋" w:hAnsi="仿宋" w:eastAsia="仿宋" w:cs="仿宋"/>
          <w:b w:val="0"/>
          <w:bCs w:val="0"/>
          <w:i w:val="0"/>
          <w:iCs w:val="0"/>
          <w:color w:val="000000"/>
          <w:kern w:val="0"/>
          <w:sz w:val="32"/>
          <w:szCs w:val="32"/>
          <w:lang w:eastAsia="zh-CN"/>
        </w:rPr>
      </w:pPr>
      <w:r>
        <w:rPr>
          <w:rFonts w:hint="eastAsia" w:ascii="楷体" w:hAnsi="楷体" w:eastAsia="楷体" w:cs="仿宋"/>
          <w:b w:val="0"/>
          <w:bCs w:val="0"/>
          <w:i w:val="0"/>
          <w:iCs w:val="0"/>
          <w:color w:val="000000"/>
          <w:kern w:val="0"/>
          <w:sz w:val="32"/>
          <w:szCs w:val="32"/>
          <w:lang w:eastAsia="zh-CN"/>
        </w:rPr>
        <w:t>（三）合作型行政指导。</w:t>
      </w:r>
      <w:r>
        <w:rPr>
          <w:rFonts w:hint="eastAsia" w:ascii="仿宋" w:hAnsi="仿宋" w:eastAsia="仿宋" w:cs="仿宋"/>
          <w:b w:val="0"/>
          <w:bCs w:val="0"/>
          <w:i w:val="0"/>
          <w:iCs w:val="0"/>
          <w:color w:val="000000"/>
          <w:kern w:val="0"/>
          <w:sz w:val="32"/>
          <w:szCs w:val="32"/>
          <w:lang w:eastAsia="zh-CN"/>
        </w:rPr>
        <w:t>引导行政相对人自觉遵守法律、法规、规章，倡导和鼓励行政相对人积极参与行政管理，提高行政管理效率，实现政民互动、合作、和谐。</w:t>
      </w:r>
    </w:p>
    <w:p>
      <w:pPr>
        <w:shd w:val="solid" w:color="FFFFFF" w:fill="auto"/>
        <w:autoSpaceDN w:val="0"/>
        <w:spacing w:line="360" w:lineRule="atLeast"/>
        <w:ind w:firstLine="640" w:firstLineChars="200"/>
        <w:jc w:val="left"/>
        <w:rPr>
          <w:rFonts w:hint="eastAsia" w:ascii="仿宋" w:hAnsi="仿宋" w:eastAsia="仿宋" w:cs="仿宋"/>
          <w:i w:val="0"/>
          <w:iCs w:val="0"/>
          <w:color w:val="000000"/>
          <w:sz w:val="32"/>
          <w:szCs w:val="32"/>
        </w:rPr>
      </w:pPr>
      <w:r>
        <w:rPr>
          <w:rFonts w:hint="eastAsia" w:ascii="黑体" w:hAnsi="黑体" w:eastAsia="黑体" w:cs="黑体"/>
          <w:i w:val="0"/>
          <w:iCs w:val="0"/>
          <w:color w:val="000000"/>
          <w:kern w:val="0"/>
          <w:sz w:val="32"/>
          <w:szCs w:val="32"/>
        </w:rPr>
        <w:t>第</w:t>
      </w:r>
      <w:r>
        <w:rPr>
          <w:rFonts w:hint="eastAsia" w:ascii="黑体" w:hAnsi="黑体" w:eastAsia="黑体" w:cs="黑体"/>
          <w:i w:val="0"/>
          <w:iCs w:val="0"/>
          <w:color w:val="000000"/>
          <w:kern w:val="0"/>
          <w:sz w:val="32"/>
          <w:szCs w:val="32"/>
          <w:lang w:eastAsia="zh-CN"/>
        </w:rPr>
        <w:t>六</w:t>
      </w:r>
      <w:r>
        <w:rPr>
          <w:rFonts w:hint="eastAsia" w:ascii="黑体" w:hAnsi="黑体" w:eastAsia="黑体" w:cs="黑体"/>
          <w:i w:val="0"/>
          <w:iCs w:val="0"/>
          <w:color w:val="000000"/>
          <w:kern w:val="0"/>
          <w:sz w:val="32"/>
          <w:szCs w:val="32"/>
        </w:rPr>
        <w:t>条</w:t>
      </w:r>
      <w:r>
        <w:rPr>
          <w:rFonts w:hint="eastAsia" w:ascii="仿宋" w:hAnsi="仿宋" w:eastAsia="仿宋" w:cs="仿宋"/>
          <w:i w:val="0"/>
          <w:iCs w:val="0"/>
          <w:color w:val="000000"/>
          <w:sz w:val="32"/>
          <w:szCs w:val="32"/>
        </w:rPr>
        <w:t xml:space="preserve">  行政指导</w:t>
      </w:r>
      <w:r>
        <w:rPr>
          <w:rFonts w:hint="eastAsia" w:ascii="仿宋" w:hAnsi="仿宋" w:eastAsia="仿宋" w:cs="仿宋"/>
          <w:i w:val="0"/>
          <w:iCs w:val="0"/>
          <w:color w:val="000000"/>
          <w:sz w:val="32"/>
          <w:szCs w:val="32"/>
          <w:lang w:eastAsia="zh-CN"/>
        </w:rPr>
        <w:t>的实施</w:t>
      </w:r>
      <w:r>
        <w:rPr>
          <w:rFonts w:hint="eastAsia" w:ascii="仿宋" w:hAnsi="仿宋" w:eastAsia="仿宋" w:cs="仿宋"/>
          <w:i w:val="0"/>
          <w:iCs w:val="0"/>
          <w:color w:val="000000"/>
          <w:sz w:val="32"/>
          <w:szCs w:val="32"/>
        </w:rPr>
        <w:t>方式：</w:t>
      </w:r>
    </w:p>
    <w:p>
      <w:pPr>
        <w:shd w:val="solid" w:color="FFFFFF" w:fill="auto"/>
        <w:autoSpaceDN w:val="0"/>
        <w:spacing w:line="360" w:lineRule="atLeast"/>
        <w:ind w:firstLine="640" w:firstLineChars="200"/>
        <w:jc w:val="both"/>
        <w:rPr>
          <w:rFonts w:hint="eastAsia" w:ascii="仿宋" w:hAnsi="仿宋" w:eastAsia="仿宋" w:cs="仿宋"/>
          <w:b w:val="0"/>
          <w:bCs w:val="0"/>
          <w:i w:val="0"/>
          <w:iCs w:val="0"/>
          <w:color w:val="000000"/>
          <w:kern w:val="0"/>
          <w:sz w:val="32"/>
          <w:szCs w:val="32"/>
          <w:lang w:eastAsia="zh-CN"/>
        </w:rPr>
      </w:pPr>
      <w:r>
        <w:rPr>
          <w:rFonts w:hint="eastAsia" w:ascii="楷体" w:hAnsi="楷体" w:eastAsia="楷体" w:cs="仿宋"/>
          <w:b w:val="0"/>
          <w:bCs w:val="0"/>
          <w:i w:val="0"/>
          <w:iCs w:val="0"/>
          <w:color w:val="000000"/>
          <w:kern w:val="0"/>
          <w:sz w:val="32"/>
          <w:szCs w:val="32"/>
          <w:lang w:eastAsia="zh-CN"/>
        </w:rPr>
        <w:t>（一）引导。</w:t>
      </w:r>
      <w:r>
        <w:rPr>
          <w:rFonts w:hint="eastAsia" w:ascii="仿宋" w:hAnsi="仿宋" w:eastAsia="仿宋" w:cs="仿宋"/>
          <w:b w:val="0"/>
          <w:bCs w:val="0"/>
          <w:i w:val="0"/>
          <w:iCs w:val="0"/>
          <w:color w:val="000000"/>
          <w:kern w:val="0"/>
          <w:sz w:val="32"/>
          <w:szCs w:val="32"/>
          <w:lang w:eastAsia="zh-CN"/>
        </w:rPr>
        <w:t>行政机关制定发布引导性、鼓励性政策、规划、计划，发布信息、公布情况，提供优质信息服务，将其广泛用于经济发展、市场监管、公共服务、社会管理、环境保护等工作，引导</w:t>
      </w:r>
      <w:r>
        <w:rPr>
          <w:rFonts w:hint="eastAsia" w:ascii="仿宋" w:hAnsi="仿宋" w:eastAsia="仿宋"/>
          <w:b w:val="0"/>
          <w:bCs w:val="0"/>
          <w:i w:val="0"/>
          <w:snapToGrid/>
          <w:color w:val="000000"/>
          <w:sz w:val="32"/>
          <w:shd w:val="clear" w:color="auto" w:fill="FFFFFF"/>
          <w:lang w:eastAsia="zh-CN"/>
        </w:rPr>
        <w:t>社会公众增强风险防范意识</w:t>
      </w:r>
      <w:r>
        <w:rPr>
          <w:rFonts w:hint="eastAsia" w:ascii="仿宋" w:hAnsi="仿宋" w:eastAsia="仿宋" w:cs="仿宋"/>
          <w:b w:val="0"/>
          <w:bCs w:val="0"/>
          <w:i w:val="0"/>
          <w:iCs w:val="0"/>
          <w:color w:val="000000"/>
          <w:kern w:val="0"/>
          <w:sz w:val="32"/>
          <w:szCs w:val="32"/>
          <w:lang w:eastAsia="zh-CN"/>
        </w:rPr>
        <w:t>，</w:t>
      </w:r>
      <w:r>
        <w:rPr>
          <w:rFonts w:hint="eastAsia" w:ascii="仿宋" w:hAnsi="仿宋" w:eastAsia="仿宋"/>
          <w:b w:val="0"/>
          <w:bCs w:val="0"/>
          <w:i w:val="0"/>
          <w:snapToGrid/>
          <w:color w:val="000000"/>
          <w:sz w:val="32"/>
          <w:shd w:val="clear" w:color="auto" w:fill="FFFFFF"/>
          <w:lang w:eastAsia="zh-CN"/>
        </w:rPr>
        <w:t>维护自身合法权益</w:t>
      </w:r>
      <w:r>
        <w:rPr>
          <w:rFonts w:hint="eastAsia" w:ascii="仿宋" w:hAnsi="仿宋" w:eastAsia="仿宋" w:cs="仿宋"/>
          <w:b w:val="0"/>
          <w:bCs w:val="0"/>
          <w:i w:val="0"/>
          <w:iCs w:val="0"/>
          <w:color w:val="000000"/>
          <w:kern w:val="0"/>
          <w:sz w:val="32"/>
          <w:szCs w:val="32"/>
          <w:lang w:eastAsia="zh-CN"/>
        </w:rPr>
        <w:t>。</w:t>
      </w:r>
    </w:p>
    <w:p>
      <w:pPr>
        <w:shd w:val="solid" w:color="FFFFFF" w:fill="auto"/>
        <w:autoSpaceDN w:val="0"/>
        <w:spacing w:line="360" w:lineRule="atLeast"/>
        <w:ind w:firstLine="640" w:firstLineChars="200"/>
        <w:jc w:val="both"/>
        <w:rPr>
          <w:rFonts w:hint="eastAsia" w:ascii="仿宋" w:hAnsi="仿宋" w:eastAsia="仿宋" w:cs="仿宋"/>
          <w:b w:val="0"/>
          <w:bCs w:val="0"/>
          <w:i w:val="0"/>
          <w:iCs w:val="0"/>
          <w:color w:val="000000"/>
          <w:kern w:val="0"/>
          <w:sz w:val="32"/>
          <w:szCs w:val="32"/>
          <w:lang w:val="en-US" w:eastAsia="zh-CN"/>
        </w:rPr>
      </w:pPr>
      <w:r>
        <w:rPr>
          <w:rFonts w:hint="eastAsia" w:ascii="楷体" w:hAnsi="楷体" w:eastAsia="楷体" w:cs="仿宋"/>
          <w:b w:val="0"/>
          <w:bCs w:val="0"/>
          <w:i w:val="0"/>
          <w:iCs w:val="0"/>
          <w:color w:val="000000"/>
          <w:kern w:val="0"/>
          <w:sz w:val="32"/>
          <w:szCs w:val="32"/>
          <w:lang w:val="en-US" w:eastAsia="zh-CN"/>
        </w:rPr>
        <w:t>（二）示范。</w:t>
      </w:r>
      <w:r>
        <w:rPr>
          <w:rFonts w:hint="eastAsia" w:ascii="仿宋" w:hAnsi="仿宋" w:eastAsia="仿宋" w:cs="仿宋"/>
          <w:b w:val="0"/>
          <w:bCs w:val="0"/>
          <w:i w:val="0"/>
          <w:iCs w:val="0"/>
          <w:color w:val="000000"/>
          <w:kern w:val="0"/>
          <w:sz w:val="32"/>
          <w:szCs w:val="32"/>
          <w:lang w:val="en-US" w:eastAsia="zh-CN"/>
        </w:rPr>
        <w:t>行政机关通过描绘美好前景、树立行为典范、推荐展示等方式，鼓励行政相对人自愿按照符合法律法规要求、符合社会公益、符合行政管理目的，同时也符合其总体利益的方向去作出行为。</w:t>
      </w:r>
    </w:p>
    <w:p>
      <w:pPr>
        <w:shd w:val="solid" w:color="FFFFFF" w:fill="auto"/>
        <w:autoSpaceDN w:val="0"/>
        <w:spacing w:line="360" w:lineRule="atLeast"/>
        <w:ind w:firstLine="640" w:firstLineChars="200"/>
        <w:jc w:val="left"/>
        <w:rPr>
          <w:rFonts w:hint="eastAsia" w:ascii="仿宋" w:hAnsi="仿宋" w:eastAsia="仿宋" w:cs="仿宋"/>
          <w:b w:val="0"/>
          <w:bCs w:val="0"/>
          <w:i w:val="0"/>
          <w:iCs w:val="0"/>
          <w:color w:val="000000"/>
          <w:kern w:val="0"/>
          <w:sz w:val="32"/>
          <w:szCs w:val="32"/>
          <w:lang w:val="en-US" w:eastAsia="zh-CN"/>
        </w:rPr>
      </w:pPr>
      <w:r>
        <w:rPr>
          <w:rFonts w:hint="eastAsia" w:ascii="楷体" w:hAnsi="楷体" w:eastAsia="楷体" w:cs="仿宋"/>
          <w:b w:val="0"/>
          <w:bCs w:val="0"/>
          <w:i w:val="0"/>
          <w:iCs w:val="0"/>
          <w:color w:val="000000"/>
          <w:kern w:val="0"/>
          <w:sz w:val="32"/>
          <w:szCs w:val="32"/>
          <w:lang w:val="en-US" w:eastAsia="zh-CN"/>
        </w:rPr>
        <w:t>（三）提示。</w:t>
      </w:r>
      <w:r>
        <w:rPr>
          <w:rFonts w:hint="eastAsia" w:ascii="仿宋" w:hAnsi="仿宋" w:eastAsia="仿宋" w:cs="仿宋"/>
          <w:b w:val="0"/>
          <w:bCs w:val="0"/>
          <w:i w:val="0"/>
          <w:iCs w:val="0"/>
          <w:color w:val="000000"/>
          <w:kern w:val="0"/>
          <w:sz w:val="32"/>
          <w:szCs w:val="32"/>
          <w:lang w:val="en-US" w:eastAsia="zh-CN"/>
        </w:rPr>
        <w:t>行政机关将行政相对人理应知晓但容易疏忽、出错的问题和事项善意地告知、提醒，促使其加以注意和警惕，妥善解决问题，避免不必要的错误和损失。</w:t>
      </w:r>
    </w:p>
    <w:p>
      <w:pPr>
        <w:shd w:val="solid" w:color="FFFFFF" w:fill="auto"/>
        <w:autoSpaceDN w:val="0"/>
        <w:spacing w:line="360" w:lineRule="atLeast"/>
        <w:ind w:firstLine="640" w:firstLineChars="200"/>
        <w:jc w:val="left"/>
        <w:rPr>
          <w:rFonts w:hint="eastAsia" w:ascii="仿宋" w:hAnsi="仿宋" w:eastAsia="仿宋" w:cs="仿宋"/>
          <w:b w:val="0"/>
          <w:bCs w:val="0"/>
          <w:i w:val="0"/>
          <w:iCs w:val="0"/>
          <w:color w:val="000000"/>
          <w:kern w:val="0"/>
          <w:sz w:val="32"/>
          <w:szCs w:val="32"/>
          <w:lang w:val="en-US" w:eastAsia="zh-CN"/>
        </w:rPr>
      </w:pPr>
      <w:r>
        <w:rPr>
          <w:rFonts w:hint="eastAsia" w:ascii="楷体" w:hAnsi="楷体" w:eastAsia="楷体" w:cs="仿宋"/>
          <w:b w:val="0"/>
          <w:bCs w:val="0"/>
          <w:i w:val="0"/>
          <w:iCs w:val="0"/>
          <w:color w:val="000000"/>
          <w:kern w:val="0"/>
          <w:sz w:val="32"/>
          <w:szCs w:val="32"/>
          <w:lang w:val="en-US" w:eastAsia="zh-CN"/>
        </w:rPr>
        <w:t>（四）辅导。</w:t>
      </w:r>
      <w:r>
        <w:rPr>
          <w:rFonts w:hint="eastAsia" w:ascii="仿宋" w:hAnsi="仿宋" w:eastAsia="仿宋" w:cs="仿宋"/>
          <w:b w:val="0"/>
          <w:bCs w:val="0"/>
          <w:i w:val="0"/>
          <w:iCs w:val="0"/>
          <w:color w:val="000000"/>
          <w:kern w:val="0"/>
          <w:sz w:val="32"/>
          <w:szCs w:val="32"/>
          <w:lang w:val="en-US" w:eastAsia="zh-CN"/>
        </w:rPr>
        <w:t>行政机关就行政管理业务、行政管理信息、法律政策等方面对行政相对人以具体的指点指引、说理释惑、解释帮助。</w:t>
      </w:r>
    </w:p>
    <w:p>
      <w:pPr>
        <w:shd w:val="solid" w:color="FFFFFF" w:fill="auto"/>
        <w:autoSpaceDN w:val="0"/>
        <w:spacing w:line="360" w:lineRule="atLeast"/>
        <w:ind w:firstLine="640" w:firstLineChars="200"/>
        <w:jc w:val="left"/>
        <w:rPr>
          <w:rFonts w:hint="eastAsia" w:ascii="仿宋" w:hAnsi="仿宋" w:eastAsia="仿宋" w:cs="仿宋"/>
          <w:b w:val="0"/>
          <w:bCs w:val="0"/>
          <w:i w:val="0"/>
          <w:iCs w:val="0"/>
          <w:color w:val="000000"/>
          <w:kern w:val="0"/>
          <w:sz w:val="32"/>
          <w:szCs w:val="32"/>
          <w:lang w:val="en-US" w:eastAsia="zh-CN"/>
        </w:rPr>
      </w:pPr>
      <w:r>
        <w:rPr>
          <w:rFonts w:hint="eastAsia" w:ascii="楷体" w:hAnsi="楷体" w:eastAsia="楷体" w:cs="仿宋"/>
          <w:b w:val="0"/>
          <w:bCs w:val="0"/>
          <w:i w:val="0"/>
          <w:iCs w:val="0"/>
          <w:color w:val="000000"/>
          <w:kern w:val="0"/>
          <w:sz w:val="32"/>
          <w:szCs w:val="32"/>
          <w:lang w:val="en-US" w:eastAsia="zh-CN"/>
        </w:rPr>
        <w:t>（五）建议。</w:t>
      </w:r>
      <w:r>
        <w:rPr>
          <w:rFonts w:hint="eastAsia" w:ascii="仿宋" w:hAnsi="仿宋" w:eastAsia="仿宋" w:cs="仿宋"/>
          <w:b w:val="0"/>
          <w:bCs w:val="0"/>
          <w:i w:val="0"/>
          <w:iCs w:val="0"/>
          <w:color w:val="000000"/>
          <w:kern w:val="0"/>
          <w:sz w:val="32"/>
          <w:szCs w:val="32"/>
          <w:lang w:val="en-US" w:eastAsia="zh-CN"/>
        </w:rPr>
        <w:t>行政机关基于行政管理、行政执法需要，向行政相对人提出建议、表明意见，供其选择参考。</w:t>
      </w:r>
    </w:p>
    <w:p>
      <w:pPr>
        <w:shd w:val="solid" w:color="FFFFFF" w:fill="auto"/>
        <w:autoSpaceDN w:val="0"/>
        <w:spacing w:line="360" w:lineRule="atLeast"/>
        <w:ind w:firstLine="640" w:firstLineChars="200"/>
        <w:jc w:val="left"/>
        <w:rPr>
          <w:rFonts w:hint="eastAsia" w:ascii="仿宋" w:hAnsi="仿宋" w:eastAsia="仿宋" w:cs="仿宋"/>
          <w:b w:val="0"/>
          <w:bCs w:val="0"/>
          <w:i w:val="0"/>
          <w:iCs w:val="0"/>
          <w:color w:val="000000"/>
          <w:kern w:val="0"/>
          <w:sz w:val="32"/>
          <w:szCs w:val="32"/>
          <w:lang w:val="en-US" w:eastAsia="zh-CN"/>
        </w:rPr>
      </w:pPr>
      <w:r>
        <w:rPr>
          <w:rFonts w:hint="eastAsia" w:ascii="楷体" w:hAnsi="楷体" w:eastAsia="楷体" w:cs="仿宋"/>
          <w:b w:val="0"/>
          <w:bCs w:val="0"/>
          <w:i w:val="0"/>
          <w:iCs w:val="0"/>
          <w:color w:val="000000"/>
          <w:kern w:val="0"/>
          <w:sz w:val="32"/>
          <w:szCs w:val="32"/>
          <w:lang w:val="en-US" w:eastAsia="zh-CN"/>
        </w:rPr>
        <w:t>（六）规劝。</w:t>
      </w:r>
      <w:r>
        <w:rPr>
          <w:rFonts w:hint="eastAsia" w:ascii="仿宋" w:hAnsi="仿宋" w:eastAsia="仿宋" w:cs="仿宋"/>
          <w:b w:val="0"/>
          <w:bCs w:val="0"/>
          <w:i w:val="0"/>
          <w:iCs w:val="0"/>
          <w:color w:val="000000"/>
          <w:kern w:val="0"/>
          <w:sz w:val="32"/>
          <w:szCs w:val="32"/>
          <w:lang w:val="en-US" w:eastAsia="zh-CN"/>
        </w:rPr>
        <w:t>行政机关在行政相对人可能发生违法行为，违法行为可能造成危害后果，或者违法行为可能升级等情形时，开导、劝说、说服行政相对人，促使其接受行政机关的意见、纠正违法、改正错误，避免违法行为扩大或再犯类似错误。</w:t>
      </w:r>
    </w:p>
    <w:p>
      <w:pPr>
        <w:shd w:val="solid" w:color="FFFFFF" w:fill="auto"/>
        <w:autoSpaceDN w:val="0"/>
        <w:spacing w:line="360" w:lineRule="atLeast"/>
        <w:ind w:firstLine="640" w:firstLineChars="200"/>
        <w:jc w:val="left"/>
        <w:rPr>
          <w:rFonts w:hint="eastAsia" w:ascii="仿宋" w:hAnsi="仿宋" w:eastAsia="仿宋"/>
          <w:b w:val="0"/>
          <w:bCs w:val="0"/>
          <w:i w:val="0"/>
          <w:snapToGrid/>
          <w:color w:val="000000"/>
          <w:sz w:val="32"/>
          <w:shd w:val="clear" w:color="auto" w:fill="FFFFFF"/>
          <w:lang w:eastAsia="zh-CN"/>
        </w:rPr>
      </w:pPr>
      <w:r>
        <w:rPr>
          <w:rFonts w:hint="eastAsia" w:ascii="楷体" w:hAnsi="楷体" w:eastAsia="楷体" w:cs="仿宋"/>
          <w:b w:val="0"/>
          <w:bCs w:val="0"/>
          <w:i w:val="0"/>
          <w:iCs w:val="0"/>
          <w:color w:val="000000"/>
          <w:kern w:val="0"/>
          <w:sz w:val="32"/>
          <w:szCs w:val="32"/>
          <w:lang w:val="en-US" w:eastAsia="zh-CN"/>
        </w:rPr>
        <w:t>（七）约谈。</w:t>
      </w:r>
      <w:r>
        <w:rPr>
          <w:rFonts w:hint="eastAsia" w:ascii="仿宋" w:hAnsi="仿宋" w:eastAsia="仿宋" w:cs="仿宋"/>
          <w:b w:val="0"/>
          <w:bCs w:val="0"/>
          <w:i w:val="0"/>
          <w:iCs w:val="0"/>
          <w:color w:val="000000"/>
          <w:kern w:val="0"/>
          <w:sz w:val="32"/>
          <w:szCs w:val="32"/>
          <w:lang w:val="en-US" w:eastAsia="zh-CN"/>
        </w:rPr>
        <w:t>行政机关对</w:t>
      </w:r>
      <w:r>
        <w:rPr>
          <w:rFonts w:hint="eastAsia" w:ascii="仿宋" w:hAnsi="仿宋" w:eastAsia="仿宋"/>
          <w:b w:val="0"/>
          <w:bCs w:val="0"/>
          <w:i w:val="0"/>
          <w:snapToGrid/>
          <w:color w:val="000000"/>
          <w:sz w:val="32"/>
          <w:shd w:val="clear" w:color="auto" w:fill="FFFFFF"/>
          <w:lang w:eastAsia="zh-CN"/>
        </w:rPr>
        <w:t>行政相对人</w:t>
      </w:r>
      <w:r>
        <w:rPr>
          <w:rFonts w:hint="eastAsia" w:ascii="仿宋" w:hAnsi="仿宋" w:eastAsia="仿宋" w:cs="仿宋"/>
          <w:b w:val="0"/>
          <w:bCs w:val="0"/>
          <w:i w:val="0"/>
          <w:iCs w:val="0"/>
          <w:color w:val="000000"/>
          <w:kern w:val="0"/>
          <w:sz w:val="32"/>
          <w:szCs w:val="32"/>
          <w:lang w:val="en-US" w:eastAsia="zh-CN"/>
        </w:rPr>
        <w:t>集体或个别</w:t>
      </w:r>
      <w:r>
        <w:rPr>
          <w:rFonts w:hint="eastAsia" w:ascii="仿宋" w:hAnsi="仿宋" w:eastAsia="仿宋"/>
          <w:b w:val="0"/>
          <w:bCs w:val="0"/>
          <w:i w:val="0"/>
          <w:snapToGrid/>
          <w:color w:val="000000"/>
          <w:sz w:val="32"/>
          <w:shd w:val="clear" w:color="auto" w:fill="FFFFFF"/>
          <w:lang w:eastAsia="zh-CN"/>
        </w:rPr>
        <w:t>约见，</w:t>
      </w:r>
      <w:r>
        <w:rPr>
          <w:rFonts w:hint="eastAsia" w:ascii="仿宋" w:hAnsi="仿宋" w:eastAsia="仿宋" w:cs="仿宋"/>
          <w:b w:val="0"/>
          <w:bCs w:val="0"/>
          <w:i w:val="0"/>
          <w:iCs w:val="0"/>
          <w:color w:val="000000"/>
          <w:kern w:val="0"/>
          <w:sz w:val="32"/>
          <w:szCs w:val="32"/>
          <w:lang w:val="en-US" w:eastAsia="zh-CN"/>
        </w:rPr>
        <w:t>进行交流沟通、交换意见，</w:t>
      </w:r>
      <w:r>
        <w:rPr>
          <w:rFonts w:hint="eastAsia" w:ascii="仿宋" w:hAnsi="仿宋" w:eastAsia="仿宋"/>
          <w:b w:val="0"/>
          <w:bCs w:val="0"/>
          <w:i w:val="0"/>
          <w:snapToGrid/>
          <w:color w:val="000000"/>
          <w:sz w:val="32"/>
          <w:shd w:val="clear" w:color="auto" w:fill="FFFFFF"/>
          <w:lang w:eastAsia="zh-CN"/>
        </w:rPr>
        <w:t>了解有关情况，</w:t>
      </w:r>
      <w:r>
        <w:rPr>
          <w:rFonts w:hint="eastAsia" w:ascii="仿宋" w:hAnsi="仿宋" w:eastAsia="仿宋"/>
          <w:b w:val="0"/>
          <w:bCs w:val="0"/>
          <w:i w:val="0"/>
          <w:snapToGrid/>
          <w:color w:val="000000"/>
          <w:sz w:val="32"/>
          <w:shd w:val="clear" w:color="auto" w:fill="FFFFFF"/>
        </w:rPr>
        <w:t>指出发现的问题或违法事实</w:t>
      </w:r>
      <w:r>
        <w:rPr>
          <w:rFonts w:hint="eastAsia" w:ascii="仿宋" w:hAnsi="仿宋" w:eastAsia="仿宋"/>
          <w:b w:val="0"/>
          <w:bCs w:val="0"/>
          <w:i w:val="0"/>
          <w:snapToGrid/>
          <w:color w:val="000000"/>
          <w:sz w:val="32"/>
          <w:shd w:val="clear" w:color="auto" w:fill="FFFFFF"/>
          <w:lang w:eastAsia="zh-CN"/>
        </w:rPr>
        <w:t>，宣讲法律、法规、规章和相关规定，提出整改要求并促使</w:t>
      </w:r>
      <w:r>
        <w:rPr>
          <w:rFonts w:hint="eastAsia" w:ascii="仿宋" w:hAnsi="仿宋" w:eastAsia="仿宋" w:cs="仿宋"/>
          <w:b w:val="0"/>
          <w:bCs w:val="0"/>
          <w:i w:val="0"/>
          <w:iCs w:val="0"/>
          <w:color w:val="000000"/>
          <w:kern w:val="0"/>
          <w:sz w:val="32"/>
          <w:szCs w:val="32"/>
          <w:lang w:val="en-US" w:eastAsia="zh-CN"/>
        </w:rPr>
        <w:t>行政相对人积极配合、自觉履行义务</w:t>
      </w:r>
      <w:r>
        <w:rPr>
          <w:rFonts w:hint="eastAsia" w:ascii="仿宋" w:hAnsi="仿宋" w:eastAsia="仿宋"/>
          <w:b w:val="0"/>
          <w:bCs w:val="0"/>
          <w:i w:val="0"/>
          <w:snapToGrid/>
          <w:color w:val="000000"/>
          <w:sz w:val="32"/>
          <w:shd w:val="clear" w:color="auto" w:fill="FFFFFF"/>
          <w:lang w:eastAsia="zh-CN"/>
        </w:rPr>
        <w:t>。</w:t>
      </w:r>
    </w:p>
    <w:p>
      <w:pPr>
        <w:shd w:val="solid" w:color="FFFFFF" w:fill="auto"/>
        <w:autoSpaceDN w:val="0"/>
        <w:spacing w:line="360" w:lineRule="atLeast"/>
        <w:ind w:firstLine="640" w:firstLineChars="200"/>
        <w:jc w:val="left"/>
        <w:rPr>
          <w:rStyle w:val="9"/>
          <w:rFonts w:hint="eastAsia" w:ascii="仿宋" w:hAnsi="仿宋" w:eastAsia="仿宋" w:cs="Tahoma"/>
          <w:b w:val="0"/>
          <w:bCs w:val="0"/>
          <w:i w:val="0"/>
          <w:caps w:val="0"/>
          <w:color w:val="000000"/>
          <w:spacing w:val="0"/>
          <w:kern w:val="0"/>
          <w:sz w:val="32"/>
          <w:szCs w:val="44"/>
          <w:u w:val="none" w:color="auto"/>
          <w:shd w:val="clear" w:color="auto" w:fill="auto"/>
          <w:lang w:val="en-US" w:eastAsia="zh-CN" w:bidi="ar-SA"/>
        </w:rPr>
      </w:pPr>
      <w:r>
        <w:rPr>
          <w:rFonts w:hint="eastAsia" w:ascii="楷体" w:hAnsi="楷体" w:eastAsia="楷体"/>
          <w:b w:val="0"/>
          <w:bCs w:val="0"/>
          <w:i w:val="0"/>
          <w:snapToGrid/>
          <w:color w:val="000000"/>
          <w:sz w:val="32"/>
          <w:shd w:val="clear" w:color="auto" w:fill="FFFFFF"/>
          <w:lang w:eastAsia="zh-CN"/>
        </w:rPr>
        <w:t>（八）回访。</w:t>
      </w:r>
      <w:r>
        <w:rPr>
          <w:rStyle w:val="9"/>
          <w:rFonts w:hint="eastAsia" w:ascii="仿宋" w:hAnsi="仿宋" w:eastAsia="仿宋" w:cs="Tahoma"/>
          <w:b w:val="0"/>
          <w:bCs w:val="0"/>
          <w:i w:val="0"/>
          <w:caps w:val="0"/>
          <w:color w:val="000000"/>
          <w:spacing w:val="0"/>
          <w:kern w:val="0"/>
          <w:sz w:val="32"/>
          <w:szCs w:val="44"/>
          <w:u w:val="none" w:color="auto"/>
          <w:shd w:val="clear" w:color="auto" w:fill="auto"/>
          <w:lang w:val="en-US" w:eastAsia="zh-CN" w:bidi="ar-SA"/>
        </w:rPr>
        <w:t>行政机关对重大复杂、在社会产生广泛影响或者认为有必要进行回访的行政案件，回访行政相对人，</w:t>
      </w:r>
      <w:r>
        <w:rPr>
          <w:rFonts w:hint="eastAsia" w:ascii="仿宋_GB2312" w:hAnsi="宋体" w:eastAsia="仿宋_GB2312" w:cs="宋体"/>
          <w:kern w:val="0"/>
          <w:sz w:val="32"/>
          <w:szCs w:val="32"/>
        </w:rPr>
        <w:t>督促指导纠错措施，巩固执法效果</w:t>
      </w:r>
      <w:r>
        <w:rPr>
          <w:rFonts w:hint="eastAsia" w:ascii="仿宋_GB2312" w:hAnsi="宋体" w:eastAsia="仿宋_GB2312" w:cs="宋体"/>
          <w:kern w:val="0"/>
          <w:sz w:val="32"/>
          <w:szCs w:val="32"/>
          <w:lang w:eastAsia="zh-CN"/>
        </w:rPr>
        <w:t>，</w:t>
      </w:r>
      <w:r>
        <w:rPr>
          <w:rStyle w:val="9"/>
          <w:rFonts w:hint="eastAsia" w:ascii="仿宋" w:hAnsi="仿宋" w:eastAsia="仿宋" w:cs="Tahoma"/>
          <w:b w:val="0"/>
          <w:bCs w:val="0"/>
          <w:i w:val="0"/>
          <w:caps w:val="0"/>
          <w:color w:val="000000"/>
          <w:spacing w:val="0"/>
          <w:kern w:val="0"/>
          <w:sz w:val="32"/>
          <w:szCs w:val="44"/>
          <w:u w:val="none" w:color="auto"/>
          <w:shd w:val="clear" w:color="auto" w:fill="auto"/>
          <w:lang w:val="en-US" w:eastAsia="zh-CN" w:bidi="ar-SA"/>
        </w:rPr>
        <w:t>了解执法人员在行政执法过程中是否存在违法违纪行为，征询意见建议。</w:t>
      </w:r>
    </w:p>
    <w:p>
      <w:pPr>
        <w:shd w:val="solid" w:color="FFFFFF" w:fill="auto"/>
        <w:autoSpaceDN w:val="0"/>
        <w:spacing w:line="360" w:lineRule="atLeast"/>
        <w:ind w:firstLine="480" w:firstLineChars="200"/>
        <w:jc w:val="left"/>
        <w:rPr>
          <w:rFonts w:hint="eastAsia" w:ascii="仿宋" w:hAnsi="仿宋" w:eastAsia="仿宋" w:cs="仿宋"/>
          <w:i w:val="0"/>
          <w:iCs w:val="0"/>
          <w:color w:val="000000"/>
          <w:kern w:val="0"/>
          <w:sz w:val="32"/>
          <w:szCs w:val="32"/>
        </w:rPr>
      </w:pPr>
      <w:r>
        <w:rPr>
          <w:rFonts w:hint="default" w:ascii="宋体" w:hAnsi="宋体" w:eastAsia="宋体"/>
          <w:b w:val="0"/>
          <w:i w:val="0"/>
          <w:snapToGrid/>
          <w:color w:val="000000"/>
          <w:spacing w:val="15"/>
          <w:sz w:val="21"/>
          <w:shd w:val="clear" w:color="auto" w:fill="FFFFFF"/>
          <w:lang w:eastAsia="zh-CN"/>
        </w:rPr>
        <w:t xml:space="preserve"> </w:t>
      </w:r>
      <w:r>
        <w:rPr>
          <w:rFonts w:hint="eastAsia" w:ascii="仿宋" w:hAnsi="仿宋" w:eastAsia="仿宋"/>
          <w:b w:val="0"/>
          <w:i w:val="0"/>
          <w:snapToGrid/>
          <w:color w:val="000000"/>
          <w:spacing w:val="15"/>
          <w:sz w:val="32"/>
          <w:shd w:val="clear" w:color="auto" w:fill="FFFFFF"/>
          <w:lang w:eastAsia="zh-CN"/>
        </w:rPr>
        <w:t>除以上行政指导方式外，在符合实施行政指导基本原则的前提下，行政机关可以积极探索更多的行政指导方式，还可以将多种行政指导方式加以组合，进行综合指导。</w:t>
      </w:r>
    </w:p>
    <w:p>
      <w:pPr>
        <w:shd w:val="solid" w:color="FFFFFF" w:fill="auto"/>
        <w:autoSpaceDN w:val="0"/>
        <w:spacing w:line="360" w:lineRule="atLeast"/>
        <w:ind w:firstLine="640" w:firstLineChars="200"/>
        <w:jc w:val="left"/>
        <w:rPr>
          <w:rFonts w:hint="eastAsia" w:ascii="仿宋" w:hAnsi="仿宋" w:eastAsia="仿宋" w:cs="仿宋"/>
          <w:b w:val="0"/>
          <w:bCs w:val="0"/>
          <w:i w:val="0"/>
          <w:iCs w:val="0"/>
          <w:color w:val="000000"/>
          <w:kern w:val="0"/>
          <w:sz w:val="32"/>
          <w:szCs w:val="32"/>
        </w:rPr>
      </w:pPr>
      <w:r>
        <w:rPr>
          <w:rFonts w:hint="eastAsia" w:ascii="黑体" w:hAnsi="黑体" w:eastAsia="黑体" w:cs="黑体"/>
          <w:i w:val="0"/>
          <w:iCs w:val="0"/>
          <w:color w:val="000000"/>
          <w:sz w:val="32"/>
          <w:szCs w:val="32"/>
        </w:rPr>
        <w:t>第</w:t>
      </w:r>
      <w:r>
        <w:rPr>
          <w:rFonts w:hint="eastAsia" w:ascii="黑体" w:hAnsi="黑体" w:eastAsia="黑体" w:cs="黑体"/>
          <w:i w:val="0"/>
          <w:iCs w:val="0"/>
          <w:color w:val="000000"/>
          <w:sz w:val="32"/>
          <w:szCs w:val="32"/>
          <w:lang w:eastAsia="zh-CN"/>
        </w:rPr>
        <w:t>七</w:t>
      </w:r>
      <w:r>
        <w:rPr>
          <w:rFonts w:hint="eastAsia" w:ascii="黑体" w:hAnsi="黑体" w:eastAsia="黑体" w:cs="黑体"/>
          <w:i w:val="0"/>
          <w:iCs w:val="0"/>
          <w:color w:val="000000"/>
          <w:sz w:val="32"/>
          <w:szCs w:val="32"/>
        </w:rPr>
        <w:t>条</w:t>
      </w:r>
      <w:r>
        <w:rPr>
          <w:rFonts w:hint="eastAsia" w:ascii="仿宋" w:hAnsi="仿宋" w:eastAsia="仿宋" w:cs="仿宋"/>
          <w:i w:val="0"/>
          <w:iCs w:val="0"/>
          <w:color w:val="000000"/>
          <w:sz w:val="32"/>
          <w:szCs w:val="32"/>
        </w:rPr>
        <w:t xml:space="preserve">  </w:t>
      </w:r>
      <w:r>
        <w:rPr>
          <w:rFonts w:hint="eastAsia" w:ascii="仿宋" w:hAnsi="仿宋" w:eastAsia="仿宋" w:cs="仿宋"/>
          <w:i w:val="0"/>
          <w:iCs w:val="0"/>
          <w:color w:val="000000"/>
          <w:kern w:val="0"/>
          <w:sz w:val="32"/>
          <w:szCs w:val="32"/>
        </w:rPr>
        <w:t>行政机关可以依</w:t>
      </w:r>
      <w:r>
        <w:rPr>
          <w:rFonts w:hint="eastAsia" w:ascii="仿宋" w:hAnsi="仿宋" w:eastAsia="仿宋" w:cs="仿宋"/>
          <w:i w:val="0"/>
          <w:iCs w:val="0"/>
          <w:color w:val="000000"/>
          <w:kern w:val="0"/>
          <w:sz w:val="32"/>
          <w:szCs w:val="32"/>
          <w:u w:val="none" w:color="auto"/>
        </w:rPr>
        <w:t>行政相对人</w:t>
      </w:r>
      <w:r>
        <w:rPr>
          <w:rFonts w:hint="eastAsia" w:ascii="仿宋" w:hAnsi="仿宋" w:eastAsia="仿宋" w:cs="仿宋"/>
          <w:i w:val="0"/>
          <w:iCs w:val="0"/>
          <w:color w:val="000000"/>
          <w:kern w:val="0"/>
          <w:sz w:val="32"/>
          <w:szCs w:val="32"/>
        </w:rPr>
        <w:t>申请实施行政指导</w:t>
      </w:r>
      <w:r>
        <w:rPr>
          <w:rFonts w:hint="eastAsia" w:ascii="仿宋" w:hAnsi="仿宋" w:eastAsia="仿宋" w:cs="仿宋"/>
          <w:b w:val="0"/>
          <w:bCs w:val="0"/>
          <w:i w:val="0"/>
          <w:iCs w:val="0"/>
          <w:color w:val="000000"/>
          <w:kern w:val="0"/>
          <w:sz w:val="32"/>
          <w:szCs w:val="32"/>
          <w:lang w:eastAsia="zh-CN"/>
        </w:rPr>
        <w:t>，也</w:t>
      </w:r>
      <w:r>
        <w:rPr>
          <w:rFonts w:hint="eastAsia" w:ascii="仿宋" w:hAnsi="仿宋" w:eastAsia="仿宋" w:cs="仿宋"/>
          <w:i w:val="0"/>
          <w:iCs w:val="0"/>
          <w:color w:val="000000"/>
          <w:kern w:val="0"/>
          <w:sz w:val="32"/>
          <w:szCs w:val="32"/>
        </w:rPr>
        <w:t>可以依职权实施，</w:t>
      </w:r>
      <w:r>
        <w:rPr>
          <w:rFonts w:hint="eastAsia" w:ascii="仿宋" w:hAnsi="仿宋" w:eastAsia="仿宋" w:cs="仿宋"/>
          <w:b w:val="0"/>
          <w:bCs w:val="0"/>
          <w:i w:val="0"/>
          <w:iCs w:val="0"/>
          <w:color w:val="000000"/>
          <w:kern w:val="0"/>
          <w:sz w:val="32"/>
          <w:szCs w:val="32"/>
          <w:lang w:eastAsia="zh-CN"/>
        </w:rPr>
        <w:t>或者根据有关单位的指示、建议实施行政指导</w:t>
      </w:r>
      <w:r>
        <w:rPr>
          <w:rFonts w:hint="eastAsia" w:ascii="仿宋" w:hAnsi="仿宋" w:eastAsia="仿宋" w:cs="仿宋"/>
          <w:b w:val="0"/>
          <w:bCs w:val="0"/>
          <w:i w:val="0"/>
          <w:iCs w:val="0"/>
          <w:color w:val="000000"/>
          <w:kern w:val="0"/>
          <w:sz w:val="32"/>
          <w:szCs w:val="32"/>
        </w:rPr>
        <w:t>。</w:t>
      </w:r>
    </w:p>
    <w:p>
      <w:pPr>
        <w:shd w:val="solid" w:color="FFFFFF" w:fill="auto"/>
        <w:autoSpaceDN w:val="0"/>
        <w:spacing w:line="360" w:lineRule="atLeast"/>
        <w:ind w:firstLine="640" w:firstLineChars="200"/>
        <w:jc w:val="left"/>
        <w:rPr>
          <w:rFonts w:hint="eastAsia" w:ascii="仿宋" w:hAnsi="仿宋" w:eastAsia="仿宋" w:cs="仿宋"/>
          <w:i w:val="0"/>
          <w:iCs w:val="0"/>
          <w:color w:val="000000"/>
          <w:kern w:val="0"/>
          <w:sz w:val="32"/>
          <w:szCs w:val="32"/>
        </w:rPr>
      </w:pPr>
      <w:r>
        <w:rPr>
          <w:rFonts w:hint="eastAsia" w:ascii="黑体" w:hAnsi="黑体" w:eastAsia="黑体" w:cs="黑体"/>
          <w:i w:val="0"/>
          <w:iCs w:val="0"/>
          <w:color w:val="000000"/>
          <w:kern w:val="0"/>
          <w:sz w:val="32"/>
          <w:szCs w:val="32"/>
        </w:rPr>
        <w:t>第</w:t>
      </w:r>
      <w:r>
        <w:rPr>
          <w:rFonts w:hint="eastAsia" w:ascii="黑体" w:hAnsi="黑体" w:eastAsia="黑体" w:cs="黑体"/>
          <w:i w:val="0"/>
          <w:iCs w:val="0"/>
          <w:color w:val="000000"/>
          <w:kern w:val="0"/>
          <w:sz w:val="32"/>
          <w:szCs w:val="32"/>
          <w:lang w:eastAsia="zh-CN"/>
        </w:rPr>
        <w:t>八</w:t>
      </w:r>
      <w:r>
        <w:rPr>
          <w:rFonts w:hint="eastAsia" w:ascii="黑体" w:hAnsi="黑体" w:eastAsia="黑体" w:cs="黑体"/>
          <w:i w:val="0"/>
          <w:iCs w:val="0"/>
          <w:color w:val="000000"/>
          <w:kern w:val="0"/>
          <w:sz w:val="32"/>
          <w:szCs w:val="32"/>
        </w:rPr>
        <w:t>条</w:t>
      </w:r>
      <w:r>
        <w:rPr>
          <w:rFonts w:hint="eastAsia" w:ascii="仿宋" w:hAnsi="仿宋" w:eastAsia="仿宋" w:cs="仿宋"/>
          <w:i w:val="0"/>
          <w:iCs w:val="0"/>
          <w:color w:val="000000"/>
          <w:kern w:val="0"/>
          <w:sz w:val="32"/>
          <w:szCs w:val="32"/>
        </w:rPr>
        <w:t xml:space="preserve">  </w:t>
      </w:r>
      <w:r>
        <w:rPr>
          <w:rFonts w:hint="eastAsia" w:ascii="仿宋" w:hAnsi="仿宋" w:eastAsia="仿宋" w:cs="仿宋"/>
          <w:i w:val="0"/>
          <w:iCs w:val="0"/>
          <w:color w:val="000000"/>
          <w:kern w:val="0"/>
          <w:sz w:val="32"/>
          <w:szCs w:val="32"/>
          <w:lang w:eastAsia="zh-CN"/>
        </w:rPr>
        <w:t>行政机关实施行政指导前，应当进行调查了解，听取当事人和利害关系人的意见，必要时应当征询专家和专业机构的意见，提高行政指导的实效</w:t>
      </w:r>
      <w:r>
        <w:rPr>
          <w:rFonts w:hint="eastAsia" w:ascii="仿宋" w:hAnsi="仿宋" w:eastAsia="仿宋" w:cs="仿宋"/>
          <w:i w:val="0"/>
          <w:iCs w:val="0"/>
          <w:color w:val="000000"/>
          <w:kern w:val="0"/>
          <w:sz w:val="32"/>
          <w:szCs w:val="32"/>
        </w:rPr>
        <w:t>。</w:t>
      </w:r>
    </w:p>
    <w:p>
      <w:pPr>
        <w:shd w:val="solid" w:color="FFFFFF" w:fill="auto"/>
        <w:autoSpaceDN w:val="0"/>
        <w:spacing w:line="360" w:lineRule="atLeast"/>
        <w:ind w:firstLine="640" w:firstLineChars="200"/>
        <w:jc w:val="left"/>
        <w:rPr>
          <w:rFonts w:hint="eastAsia" w:ascii="仿宋" w:hAnsi="仿宋" w:eastAsia="仿宋" w:cs="仿宋"/>
          <w:i w:val="0"/>
          <w:iCs w:val="0"/>
          <w:color w:val="000000"/>
          <w:kern w:val="0"/>
          <w:sz w:val="32"/>
          <w:szCs w:val="32"/>
          <w:lang w:eastAsia="zh-CN"/>
        </w:rPr>
      </w:pPr>
      <w:r>
        <w:rPr>
          <w:rFonts w:hint="eastAsia" w:ascii="仿宋" w:hAnsi="仿宋" w:eastAsia="仿宋" w:cs="仿宋"/>
          <w:i w:val="0"/>
          <w:iCs w:val="0"/>
          <w:color w:val="000000"/>
          <w:kern w:val="0"/>
          <w:sz w:val="32"/>
          <w:szCs w:val="32"/>
          <w:lang w:eastAsia="zh-CN"/>
        </w:rPr>
        <w:t>行政相对人有权对行政指导的方式、内容等提出异议，有权对是否实施、是否听从行政指导表达意见和建议；行政机关应当听取行政相对人就行政指导提出的异议、意见和建议，并及时给予答复。</w:t>
      </w:r>
    </w:p>
    <w:p>
      <w:pPr>
        <w:shd w:val="solid" w:color="FFFFFF" w:fill="auto"/>
        <w:autoSpaceDN w:val="0"/>
        <w:spacing w:line="360" w:lineRule="atLeast"/>
        <w:ind w:firstLine="640" w:firstLineChars="200"/>
        <w:jc w:val="left"/>
        <w:rPr>
          <w:rFonts w:hint="eastAsia" w:ascii="仿宋" w:hAnsi="仿宋" w:eastAsia="仿宋" w:cs="仿宋"/>
          <w:i w:val="0"/>
          <w:iCs w:val="0"/>
          <w:color w:val="000000"/>
          <w:kern w:val="0"/>
          <w:sz w:val="32"/>
          <w:szCs w:val="32"/>
        </w:rPr>
      </w:pPr>
      <w:r>
        <w:rPr>
          <w:rFonts w:hint="eastAsia" w:ascii="黑体" w:hAnsi="黑体" w:eastAsia="黑体" w:cs="黑体"/>
          <w:i w:val="0"/>
          <w:iCs w:val="0"/>
          <w:color w:val="000000"/>
          <w:kern w:val="0"/>
          <w:sz w:val="32"/>
          <w:szCs w:val="32"/>
        </w:rPr>
        <w:t>第</w:t>
      </w:r>
      <w:r>
        <w:rPr>
          <w:rFonts w:hint="eastAsia" w:ascii="黑体" w:hAnsi="黑体" w:eastAsia="黑体" w:cs="黑体"/>
          <w:i w:val="0"/>
          <w:iCs w:val="0"/>
          <w:color w:val="000000"/>
          <w:kern w:val="0"/>
          <w:sz w:val="32"/>
          <w:szCs w:val="32"/>
          <w:lang w:eastAsia="zh-CN"/>
        </w:rPr>
        <w:t>九</w:t>
      </w:r>
      <w:r>
        <w:rPr>
          <w:rFonts w:hint="eastAsia" w:ascii="黑体" w:hAnsi="黑体" w:eastAsia="黑体" w:cs="黑体"/>
          <w:i w:val="0"/>
          <w:iCs w:val="0"/>
          <w:color w:val="000000"/>
          <w:kern w:val="0"/>
          <w:sz w:val="32"/>
          <w:szCs w:val="32"/>
        </w:rPr>
        <w:t>条</w:t>
      </w:r>
      <w:r>
        <w:rPr>
          <w:rFonts w:hint="eastAsia" w:ascii="仿宋" w:hAnsi="仿宋" w:eastAsia="仿宋" w:cs="仿宋"/>
          <w:i w:val="0"/>
          <w:iCs w:val="0"/>
          <w:color w:val="000000"/>
          <w:sz w:val="32"/>
          <w:szCs w:val="32"/>
        </w:rPr>
        <w:t xml:space="preserve">  </w:t>
      </w:r>
      <w:r>
        <w:rPr>
          <w:rFonts w:hint="eastAsia" w:ascii="仿宋" w:hAnsi="仿宋" w:eastAsia="仿宋" w:cs="仿宋"/>
          <w:i w:val="0"/>
          <w:iCs w:val="0"/>
          <w:color w:val="000000"/>
          <w:kern w:val="0"/>
          <w:sz w:val="32"/>
          <w:szCs w:val="32"/>
        </w:rPr>
        <w:t>行政指导可以采取书面形式，也可以采取口头</w:t>
      </w:r>
      <w:r>
        <w:rPr>
          <w:rFonts w:hint="eastAsia" w:ascii="仿宋" w:hAnsi="仿宋" w:eastAsia="仿宋" w:cs="仿宋"/>
          <w:i w:val="0"/>
          <w:iCs w:val="0"/>
          <w:color w:val="000000"/>
          <w:sz w:val="32"/>
          <w:szCs w:val="32"/>
        </w:rPr>
        <w:t>或者电话、短信、</w:t>
      </w:r>
      <w:r>
        <w:rPr>
          <w:rFonts w:hint="eastAsia" w:ascii="仿宋" w:hAnsi="仿宋" w:eastAsia="仿宋" w:cs="仿宋"/>
          <w:i w:val="0"/>
          <w:iCs w:val="0"/>
          <w:color w:val="000000"/>
          <w:sz w:val="32"/>
          <w:szCs w:val="32"/>
          <w:lang w:eastAsia="zh-CN"/>
        </w:rPr>
        <w:t>微信、简易行政指导书</w:t>
      </w:r>
      <w:r>
        <w:rPr>
          <w:rFonts w:hint="eastAsia" w:ascii="仿宋" w:hAnsi="仿宋" w:eastAsia="仿宋" w:cs="仿宋"/>
          <w:i w:val="0"/>
          <w:iCs w:val="0"/>
          <w:color w:val="000000"/>
          <w:kern w:val="0"/>
          <w:sz w:val="32"/>
          <w:szCs w:val="32"/>
        </w:rPr>
        <w:t>等其他</w:t>
      </w:r>
      <w:r>
        <w:rPr>
          <w:rFonts w:hint="eastAsia" w:ascii="仿宋" w:hAnsi="仿宋" w:eastAsia="仿宋" w:cs="仿宋"/>
          <w:i w:val="0"/>
          <w:iCs w:val="0"/>
          <w:color w:val="000000"/>
          <w:kern w:val="0"/>
          <w:sz w:val="32"/>
          <w:szCs w:val="32"/>
          <w:lang w:eastAsia="zh-CN"/>
        </w:rPr>
        <w:t>简易</w:t>
      </w:r>
      <w:r>
        <w:rPr>
          <w:rFonts w:hint="eastAsia" w:ascii="仿宋" w:hAnsi="仿宋" w:eastAsia="仿宋" w:cs="仿宋"/>
          <w:i w:val="0"/>
          <w:iCs w:val="0"/>
          <w:color w:val="000000"/>
          <w:kern w:val="0"/>
          <w:sz w:val="32"/>
          <w:szCs w:val="32"/>
        </w:rPr>
        <w:t>形式。</w:t>
      </w:r>
    </w:p>
    <w:p>
      <w:pPr>
        <w:shd w:val="solid" w:color="FFFFFF" w:fill="auto"/>
        <w:autoSpaceDN w:val="0"/>
        <w:spacing w:line="360" w:lineRule="atLeast"/>
        <w:ind w:firstLine="640" w:firstLineChars="200"/>
        <w:jc w:val="left"/>
        <w:rPr>
          <w:rFonts w:hint="eastAsia" w:ascii="仿宋" w:hAnsi="仿宋" w:eastAsia="仿宋" w:cs="仿宋"/>
          <w:b w:val="0"/>
          <w:bCs w:val="0"/>
          <w:i w:val="0"/>
          <w:iCs w:val="0"/>
          <w:color w:val="000000"/>
          <w:sz w:val="32"/>
          <w:szCs w:val="32"/>
          <w:u w:val="none" w:color="auto"/>
        </w:rPr>
      </w:pPr>
      <w:r>
        <w:rPr>
          <w:rFonts w:hint="eastAsia" w:ascii="仿宋" w:hAnsi="仿宋" w:eastAsia="仿宋" w:cs="仿宋"/>
          <w:i w:val="0"/>
          <w:iCs w:val="0"/>
          <w:color w:val="000000"/>
          <w:kern w:val="0"/>
          <w:sz w:val="32"/>
          <w:szCs w:val="32"/>
          <w:lang w:eastAsia="zh-CN"/>
        </w:rPr>
        <w:t>采</w:t>
      </w:r>
      <w:r>
        <w:rPr>
          <w:rFonts w:hint="eastAsia" w:ascii="仿宋" w:hAnsi="仿宋" w:eastAsia="仿宋" w:cs="仿宋"/>
          <w:i w:val="0"/>
          <w:iCs w:val="0"/>
          <w:color w:val="000000"/>
          <w:sz w:val="32"/>
          <w:szCs w:val="32"/>
          <w:lang w:eastAsia="zh-CN"/>
        </w:rPr>
        <w:t>用</w:t>
      </w:r>
      <w:r>
        <w:rPr>
          <w:rFonts w:hint="eastAsia" w:ascii="仿宋" w:hAnsi="仿宋" w:eastAsia="仿宋" w:cs="仿宋"/>
          <w:i w:val="0"/>
          <w:iCs w:val="0"/>
          <w:color w:val="000000"/>
          <w:sz w:val="32"/>
          <w:szCs w:val="32"/>
        </w:rPr>
        <w:t>书面形式</w:t>
      </w:r>
      <w:r>
        <w:rPr>
          <w:rFonts w:hint="eastAsia" w:ascii="仿宋" w:hAnsi="仿宋" w:eastAsia="仿宋" w:cs="仿宋"/>
          <w:i w:val="0"/>
          <w:iCs w:val="0"/>
          <w:color w:val="000000"/>
          <w:sz w:val="32"/>
          <w:szCs w:val="32"/>
          <w:lang w:eastAsia="zh-CN"/>
        </w:rPr>
        <w:t>实施行政指导</w:t>
      </w:r>
      <w:r>
        <w:rPr>
          <w:rFonts w:hint="eastAsia" w:ascii="仿宋" w:hAnsi="仿宋" w:eastAsia="仿宋" w:cs="仿宋"/>
          <w:i w:val="0"/>
          <w:iCs w:val="0"/>
          <w:color w:val="000000"/>
          <w:sz w:val="32"/>
          <w:szCs w:val="32"/>
        </w:rPr>
        <w:t>的，应当制作行政指导文书</w:t>
      </w:r>
      <w:r>
        <w:rPr>
          <w:rFonts w:hint="eastAsia" w:ascii="仿宋" w:hAnsi="仿宋" w:eastAsia="仿宋" w:cs="仿宋"/>
          <w:i w:val="0"/>
          <w:iCs w:val="0"/>
          <w:color w:val="000000"/>
          <w:sz w:val="32"/>
          <w:szCs w:val="32"/>
          <w:lang w:eastAsia="zh-CN"/>
        </w:rPr>
        <w:t>。</w:t>
      </w:r>
      <w:r>
        <w:rPr>
          <w:rFonts w:hint="eastAsia" w:ascii="仿宋" w:hAnsi="仿宋" w:eastAsia="仿宋" w:cs="仿宋"/>
          <w:i w:val="0"/>
          <w:iCs w:val="0"/>
          <w:color w:val="000000"/>
          <w:sz w:val="32"/>
          <w:szCs w:val="32"/>
        </w:rPr>
        <w:t>行政指导文书应当载明行政指导的</w:t>
      </w:r>
      <w:r>
        <w:rPr>
          <w:rFonts w:hint="eastAsia" w:ascii="仿宋" w:hAnsi="仿宋" w:eastAsia="仿宋" w:cs="仿宋"/>
          <w:i w:val="0"/>
          <w:iCs w:val="0"/>
          <w:color w:val="000000"/>
          <w:sz w:val="32"/>
          <w:szCs w:val="32"/>
          <w:lang w:eastAsia="zh-CN"/>
        </w:rPr>
        <w:t>对象、</w:t>
      </w:r>
      <w:r>
        <w:rPr>
          <w:rFonts w:hint="eastAsia" w:ascii="仿宋" w:hAnsi="仿宋" w:eastAsia="仿宋" w:cs="仿宋"/>
          <w:i w:val="0"/>
          <w:iCs w:val="0"/>
          <w:color w:val="000000"/>
          <w:sz w:val="32"/>
          <w:szCs w:val="32"/>
        </w:rPr>
        <w:t>目的、</w:t>
      </w:r>
      <w:r>
        <w:rPr>
          <w:rFonts w:hint="eastAsia" w:ascii="仿宋" w:hAnsi="仿宋" w:eastAsia="仿宋" w:cs="仿宋"/>
          <w:i w:val="0"/>
          <w:iCs w:val="0"/>
          <w:color w:val="000000"/>
          <w:sz w:val="32"/>
          <w:szCs w:val="32"/>
          <w:lang w:eastAsia="zh-CN"/>
        </w:rPr>
        <w:t>时间、</w:t>
      </w:r>
      <w:r>
        <w:rPr>
          <w:rFonts w:hint="eastAsia" w:ascii="仿宋" w:hAnsi="仿宋" w:eastAsia="仿宋" w:cs="仿宋"/>
          <w:i w:val="0"/>
          <w:iCs w:val="0"/>
          <w:color w:val="000000"/>
          <w:sz w:val="32"/>
          <w:szCs w:val="32"/>
        </w:rPr>
        <w:t>内容和实</w:t>
      </w:r>
      <w:r>
        <w:rPr>
          <w:rFonts w:hint="eastAsia" w:ascii="仿宋" w:hAnsi="仿宋" w:eastAsia="仿宋" w:cs="仿宋"/>
          <w:i w:val="0"/>
          <w:iCs w:val="0"/>
          <w:color w:val="000000"/>
          <w:sz w:val="32"/>
          <w:szCs w:val="32"/>
          <w:lang w:eastAsia="zh-CN"/>
        </w:rPr>
        <w:t>施人</w:t>
      </w:r>
      <w:r>
        <w:rPr>
          <w:rFonts w:hint="eastAsia" w:ascii="仿宋" w:hAnsi="仿宋" w:eastAsia="仿宋" w:cs="仿宋"/>
          <w:i w:val="0"/>
          <w:iCs w:val="0"/>
          <w:color w:val="000000"/>
          <w:sz w:val="32"/>
          <w:szCs w:val="32"/>
        </w:rPr>
        <w:t>员等</w:t>
      </w:r>
      <w:r>
        <w:rPr>
          <w:rFonts w:hint="eastAsia" w:ascii="仿宋" w:hAnsi="仿宋" w:eastAsia="仿宋" w:cs="仿宋"/>
          <w:i w:val="0"/>
          <w:iCs w:val="0"/>
          <w:color w:val="000000"/>
          <w:sz w:val="32"/>
          <w:szCs w:val="32"/>
          <w:lang w:eastAsia="zh-CN"/>
        </w:rPr>
        <w:t>事项</w:t>
      </w:r>
      <w:r>
        <w:rPr>
          <w:rFonts w:hint="eastAsia" w:ascii="仿宋" w:hAnsi="仿宋" w:eastAsia="仿宋" w:cs="仿宋"/>
          <w:i w:val="0"/>
          <w:iCs w:val="0"/>
          <w:color w:val="000000"/>
          <w:sz w:val="32"/>
          <w:szCs w:val="32"/>
        </w:rPr>
        <w:t>，并依法送达行政相对人。</w:t>
      </w:r>
      <w:r>
        <w:rPr>
          <w:rFonts w:hint="eastAsia" w:ascii="仿宋" w:hAnsi="仿宋" w:eastAsia="仿宋" w:cs="仿宋"/>
          <w:i w:val="0"/>
          <w:iCs w:val="0"/>
          <w:color w:val="000000"/>
          <w:sz w:val="32"/>
          <w:szCs w:val="32"/>
          <w:u w:val="none" w:color="auto"/>
        </w:rPr>
        <w:t>采取简易形式的，</w:t>
      </w:r>
      <w:r>
        <w:rPr>
          <w:rFonts w:hint="eastAsia" w:ascii="仿宋" w:hAnsi="仿宋" w:eastAsia="仿宋" w:cs="仿宋"/>
          <w:i w:val="0"/>
          <w:iCs w:val="0"/>
          <w:color w:val="000000"/>
          <w:sz w:val="32"/>
          <w:szCs w:val="32"/>
          <w:u w:val="none" w:color="auto"/>
          <w:lang w:eastAsia="zh-CN"/>
        </w:rPr>
        <w:t>可以</w:t>
      </w:r>
      <w:r>
        <w:rPr>
          <w:rFonts w:hint="eastAsia" w:ascii="仿宋" w:hAnsi="仿宋" w:eastAsia="仿宋" w:cs="仿宋"/>
          <w:i w:val="0"/>
          <w:iCs w:val="0"/>
          <w:color w:val="000000"/>
          <w:sz w:val="32"/>
          <w:szCs w:val="32"/>
          <w:u w:val="none" w:color="auto"/>
        </w:rPr>
        <w:t>简</w:t>
      </w:r>
      <w:r>
        <w:rPr>
          <w:rFonts w:hint="eastAsia" w:ascii="仿宋" w:hAnsi="仿宋" w:eastAsia="仿宋" w:cs="仿宋"/>
          <w:i w:val="0"/>
          <w:iCs w:val="0"/>
          <w:color w:val="000000"/>
          <w:sz w:val="32"/>
          <w:szCs w:val="32"/>
          <w:u w:val="none" w:color="auto"/>
          <w:lang w:eastAsia="zh-CN"/>
        </w:rPr>
        <w:t>要</w:t>
      </w:r>
      <w:r>
        <w:rPr>
          <w:rFonts w:hint="eastAsia" w:ascii="仿宋" w:hAnsi="仿宋" w:eastAsia="仿宋" w:cs="仿宋"/>
          <w:i w:val="0"/>
          <w:iCs w:val="0"/>
          <w:color w:val="000000"/>
          <w:sz w:val="32"/>
          <w:szCs w:val="32"/>
          <w:u w:val="none" w:color="auto"/>
        </w:rPr>
        <w:t>记录或定期统计实施行政指导的基本情况。</w:t>
      </w:r>
      <w:r>
        <w:rPr>
          <w:rFonts w:hint="eastAsia" w:ascii="仿宋" w:hAnsi="仿宋" w:eastAsia="仿宋" w:cs="仿宋"/>
          <w:b w:val="0"/>
          <w:bCs w:val="0"/>
          <w:i w:val="0"/>
          <w:iCs w:val="0"/>
          <w:color w:val="000000"/>
          <w:sz w:val="32"/>
          <w:szCs w:val="32"/>
          <w:u w:val="none" w:color="auto"/>
          <w:lang w:eastAsia="zh-CN"/>
        </w:rPr>
        <w:t>行政相对人要求提供书面指导意见的，行政机关应当提供。</w:t>
      </w:r>
    </w:p>
    <w:p>
      <w:pPr>
        <w:autoSpaceDN w:val="0"/>
        <w:rPr>
          <w:rFonts w:hint="eastAsia" w:ascii="仿宋" w:hAnsi="仿宋" w:eastAsia="仿宋" w:cs="仿宋"/>
          <w:i w:val="0"/>
          <w:iCs w:val="0"/>
          <w:color w:val="000000"/>
          <w:sz w:val="32"/>
          <w:szCs w:val="32"/>
        </w:rPr>
      </w:pPr>
      <w:r>
        <w:rPr>
          <w:rFonts w:hint="eastAsia" w:ascii="仿宋" w:hAnsi="仿宋" w:eastAsia="仿宋" w:cs="仿宋"/>
          <w:i w:val="0"/>
          <w:iCs w:val="0"/>
          <w:color w:val="000000"/>
          <w:sz w:val="32"/>
          <w:szCs w:val="32"/>
        </w:rPr>
        <w:t xml:space="preserve">    </w:t>
      </w:r>
      <w:r>
        <w:rPr>
          <w:rFonts w:hint="eastAsia" w:ascii="黑体" w:hAnsi="黑体" w:eastAsia="黑体" w:cs="黑体"/>
          <w:i w:val="0"/>
          <w:iCs w:val="0"/>
          <w:color w:val="000000"/>
          <w:kern w:val="0"/>
          <w:sz w:val="32"/>
          <w:szCs w:val="32"/>
        </w:rPr>
        <w:t>第十条</w:t>
      </w:r>
      <w:r>
        <w:rPr>
          <w:rFonts w:hint="eastAsia" w:ascii="仿宋" w:hAnsi="仿宋" w:eastAsia="仿宋" w:cs="仿宋"/>
          <w:i w:val="0"/>
          <w:iCs w:val="0"/>
          <w:color w:val="000000"/>
          <w:sz w:val="32"/>
          <w:szCs w:val="32"/>
        </w:rPr>
        <w:t>　</w:t>
      </w:r>
      <w:r>
        <w:rPr>
          <w:rFonts w:hint="eastAsia" w:ascii="仿宋" w:hAnsi="仿宋" w:eastAsia="仿宋" w:cs="仿宋"/>
          <w:i w:val="0"/>
          <w:iCs w:val="0"/>
          <w:color w:val="000000"/>
          <w:sz w:val="32"/>
          <w:szCs w:val="32"/>
          <w:lang w:eastAsia="zh-CN"/>
        </w:rPr>
        <w:t>有</w:t>
      </w:r>
      <w:r>
        <w:rPr>
          <w:rFonts w:hint="eastAsia" w:ascii="仿宋" w:hAnsi="仿宋" w:eastAsia="仿宋" w:cs="仿宋"/>
          <w:i w:val="0"/>
          <w:iCs w:val="0"/>
          <w:color w:val="000000"/>
          <w:sz w:val="32"/>
          <w:szCs w:val="32"/>
        </w:rPr>
        <w:t>下列情形</w:t>
      </w:r>
      <w:r>
        <w:rPr>
          <w:rFonts w:hint="eastAsia" w:ascii="仿宋" w:hAnsi="仿宋" w:eastAsia="仿宋" w:cs="仿宋"/>
          <w:i w:val="0"/>
          <w:iCs w:val="0"/>
          <w:color w:val="000000"/>
          <w:sz w:val="32"/>
          <w:szCs w:val="32"/>
          <w:lang w:eastAsia="zh-CN"/>
        </w:rPr>
        <w:t>之一的</w:t>
      </w:r>
      <w:r>
        <w:rPr>
          <w:rFonts w:hint="eastAsia" w:ascii="仿宋" w:hAnsi="仿宋" w:eastAsia="仿宋" w:cs="仿宋"/>
          <w:i w:val="0"/>
          <w:iCs w:val="0"/>
          <w:color w:val="000000"/>
          <w:sz w:val="32"/>
          <w:szCs w:val="32"/>
        </w:rPr>
        <w:t>，行政机关可以直接采取</w:t>
      </w:r>
      <w:r>
        <w:rPr>
          <w:rFonts w:hint="eastAsia" w:ascii="仿宋" w:hAnsi="仿宋" w:eastAsia="仿宋" w:cs="仿宋"/>
          <w:i w:val="0"/>
          <w:iCs w:val="0"/>
          <w:color w:val="000000"/>
          <w:sz w:val="32"/>
          <w:szCs w:val="32"/>
          <w:lang w:eastAsia="zh-CN"/>
        </w:rPr>
        <w:t>简易</w:t>
      </w:r>
      <w:r>
        <w:rPr>
          <w:rFonts w:hint="eastAsia" w:ascii="仿宋" w:hAnsi="仿宋" w:eastAsia="仿宋" w:cs="仿宋"/>
          <w:i w:val="0"/>
          <w:iCs w:val="0"/>
          <w:color w:val="000000"/>
          <w:sz w:val="32"/>
          <w:szCs w:val="32"/>
        </w:rPr>
        <w:t>形式实施行政指导：</w:t>
      </w:r>
    </w:p>
    <w:p>
      <w:pPr>
        <w:autoSpaceDN w:val="0"/>
        <w:ind w:firstLine="640" w:firstLineChars="200"/>
        <w:rPr>
          <w:rFonts w:hint="eastAsia" w:ascii="仿宋" w:hAnsi="仿宋" w:eastAsia="仿宋" w:cs="仿宋"/>
          <w:i w:val="0"/>
          <w:iCs w:val="0"/>
          <w:color w:val="000000"/>
          <w:sz w:val="32"/>
          <w:szCs w:val="32"/>
        </w:rPr>
      </w:pPr>
      <w:r>
        <w:rPr>
          <w:rFonts w:hint="eastAsia" w:ascii="仿宋" w:hAnsi="仿宋" w:eastAsia="仿宋" w:cs="仿宋"/>
          <w:i w:val="0"/>
          <w:iCs w:val="0"/>
          <w:color w:val="000000"/>
          <w:sz w:val="32"/>
          <w:szCs w:val="32"/>
        </w:rPr>
        <w:t>（一）在办理行政许可</w:t>
      </w:r>
      <w:r>
        <w:rPr>
          <w:rFonts w:hint="eastAsia" w:ascii="仿宋" w:hAnsi="仿宋" w:eastAsia="仿宋" w:cs="仿宋"/>
          <w:i w:val="0"/>
          <w:iCs w:val="0"/>
          <w:color w:val="000000"/>
          <w:sz w:val="32"/>
          <w:szCs w:val="32"/>
          <w:lang w:eastAsia="zh-CN"/>
        </w:rPr>
        <w:t>、行政确认、行政征收等</w:t>
      </w:r>
      <w:r>
        <w:rPr>
          <w:rFonts w:hint="eastAsia" w:ascii="仿宋" w:hAnsi="仿宋" w:eastAsia="仿宋" w:cs="仿宋"/>
          <w:i w:val="0"/>
          <w:iCs w:val="0"/>
          <w:color w:val="000000"/>
          <w:sz w:val="32"/>
          <w:szCs w:val="32"/>
        </w:rPr>
        <w:t>事项过程中，解答行政相对人的疑问</w:t>
      </w:r>
      <w:r>
        <w:rPr>
          <w:rFonts w:hint="eastAsia" w:ascii="仿宋" w:hAnsi="仿宋" w:eastAsia="仿宋" w:cs="仿宋"/>
          <w:i w:val="0"/>
          <w:iCs w:val="0"/>
          <w:color w:val="000000"/>
          <w:sz w:val="32"/>
          <w:szCs w:val="32"/>
          <w:lang w:eastAsia="zh-CN"/>
        </w:rPr>
        <w:t>、咨询</w:t>
      </w:r>
      <w:r>
        <w:rPr>
          <w:rFonts w:hint="eastAsia" w:ascii="仿宋" w:hAnsi="仿宋" w:eastAsia="仿宋" w:cs="仿宋"/>
          <w:i w:val="0"/>
          <w:iCs w:val="0"/>
          <w:color w:val="000000"/>
          <w:sz w:val="32"/>
          <w:szCs w:val="32"/>
        </w:rPr>
        <w:t>，引导行政相对人</w:t>
      </w:r>
      <w:r>
        <w:rPr>
          <w:rFonts w:hint="eastAsia" w:ascii="仿宋" w:hAnsi="仿宋" w:eastAsia="仿宋" w:cs="仿宋"/>
          <w:i w:val="0"/>
          <w:iCs w:val="0"/>
          <w:color w:val="000000"/>
          <w:sz w:val="32"/>
          <w:szCs w:val="32"/>
          <w:lang w:eastAsia="zh-CN"/>
        </w:rPr>
        <w:t>快捷</w:t>
      </w:r>
      <w:r>
        <w:rPr>
          <w:rFonts w:hint="eastAsia" w:ascii="仿宋" w:hAnsi="仿宋" w:eastAsia="仿宋" w:cs="仿宋"/>
          <w:i w:val="0"/>
          <w:iCs w:val="0"/>
          <w:color w:val="000000"/>
          <w:sz w:val="32"/>
          <w:szCs w:val="32"/>
        </w:rPr>
        <w:t>办理</w:t>
      </w:r>
      <w:r>
        <w:rPr>
          <w:rFonts w:hint="eastAsia" w:ascii="仿宋" w:hAnsi="仿宋" w:eastAsia="仿宋" w:cs="仿宋"/>
          <w:i w:val="0"/>
          <w:iCs w:val="0"/>
          <w:color w:val="000000"/>
          <w:sz w:val="32"/>
          <w:szCs w:val="32"/>
          <w:lang w:eastAsia="zh-CN"/>
        </w:rPr>
        <w:t>相关事务</w:t>
      </w:r>
      <w:r>
        <w:rPr>
          <w:rFonts w:hint="eastAsia" w:ascii="仿宋" w:hAnsi="仿宋" w:eastAsia="仿宋" w:cs="仿宋"/>
          <w:i w:val="0"/>
          <w:iCs w:val="0"/>
          <w:color w:val="000000"/>
          <w:sz w:val="32"/>
          <w:szCs w:val="32"/>
        </w:rPr>
        <w:t>；</w:t>
      </w:r>
    </w:p>
    <w:p>
      <w:pPr>
        <w:autoSpaceDN w:val="0"/>
        <w:ind w:firstLine="640" w:firstLineChars="200"/>
        <w:rPr>
          <w:rFonts w:hint="eastAsia" w:ascii="仿宋" w:hAnsi="仿宋" w:eastAsia="仿宋" w:cs="仿宋"/>
          <w:i w:val="0"/>
          <w:iCs w:val="0"/>
          <w:color w:val="000000"/>
          <w:sz w:val="32"/>
          <w:szCs w:val="32"/>
        </w:rPr>
      </w:pPr>
      <w:r>
        <w:rPr>
          <w:rFonts w:hint="eastAsia" w:ascii="仿宋" w:hAnsi="仿宋" w:eastAsia="仿宋" w:cs="仿宋"/>
          <w:i w:val="0"/>
          <w:iCs w:val="0"/>
          <w:color w:val="000000"/>
          <w:sz w:val="32"/>
          <w:szCs w:val="32"/>
        </w:rPr>
        <w:t>（二）通过官方微博、微信等媒介平台发布行政管理信息、便民利民举措，在线交流答复；</w:t>
      </w:r>
    </w:p>
    <w:p>
      <w:pPr>
        <w:autoSpaceDN w:val="0"/>
        <w:ind w:firstLine="640" w:firstLineChars="200"/>
        <w:rPr>
          <w:rFonts w:hint="eastAsia" w:ascii="仿宋" w:hAnsi="仿宋" w:eastAsia="仿宋" w:cs="仿宋"/>
          <w:i w:val="0"/>
          <w:iCs w:val="0"/>
          <w:color w:val="000000"/>
          <w:sz w:val="32"/>
          <w:szCs w:val="32"/>
        </w:rPr>
      </w:pPr>
      <w:r>
        <w:rPr>
          <w:rFonts w:hint="eastAsia" w:ascii="仿宋" w:hAnsi="仿宋" w:eastAsia="仿宋" w:cs="仿宋"/>
          <w:i w:val="0"/>
          <w:iCs w:val="0"/>
          <w:color w:val="000000"/>
          <w:sz w:val="32"/>
          <w:szCs w:val="32"/>
        </w:rPr>
        <w:t>（三）</w:t>
      </w:r>
      <w:r>
        <w:rPr>
          <w:rFonts w:hint="eastAsia" w:ascii="仿宋" w:hAnsi="仿宋" w:eastAsia="仿宋" w:cs="仿宋"/>
          <w:i w:val="0"/>
          <w:iCs w:val="0"/>
          <w:color w:val="000000"/>
          <w:sz w:val="32"/>
          <w:szCs w:val="32"/>
          <w:lang w:eastAsia="zh-CN"/>
        </w:rPr>
        <w:t>实施行政管理或行政执法检查、巡查等过程中</w:t>
      </w:r>
      <w:r>
        <w:rPr>
          <w:rFonts w:hint="eastAsia" w:ascii="仿宋" w:hAnsi="仿宋" w:eastAsia="仿宋" w:cs="仿宋"/>
          <w:i w:val="0"/>
          <w:iCs w:val="0"/>
          <w:color w:val="000000"/>
          <w:sz w:val="32"/>
          <w:szCs w:val="32"/>
        </w:rPr>
        <w:t>，针对行政相对人的违法倾向进行</w:t>
      </w:r>
      <w:r>
        <w:rPr>
          <w:rFonts w:hint="eastAsia" w:ascii="仿宋" w:hAnsi="仿宋" w:eastAsia="仿宋" w:cs="仿宋"/>
          <w:i w:val="0"/>
          <w:iCs w:val="0"/>
          <w:color w:val="000000"/>
          <w:sz w:val="32"/>
          <w:szCs w:val="32"/>
          <w:lang w:eastAsia="zh-CN"/>
        </w:rPr>
        <w:t>劝告、提醒</w:t>
      </w:r>
      <w:r>
        <w:rPr>
          <w:rFonts w:hint="eastAsia" w:ascii="仿宋" w:hAnsi="仿宋" w:eastAsia="仿宋" w:cs="仿宋"/>
          <w:i w:val="0"/>
          <w:iCs w:val="0"/>
          <w:color w:val="000000"/>
          <w:sz w:val="32"/>
          <w:szCs w:val="32"/>
        </w:rPr>
        <w:t>；</w:t>
      </w:r>
    </w:p>
    <w:p>
      <w:pPr>
        <w:autoSpaceDN w:val="0"/>
        <w:ind w:firstLine="640" w:firstLineChars="200"/>
        <w:rPr>
          <w:rFonts w:hint="eastAsia" w:ascii="仿宋" w:hAnsi="仿宋" w:eastAsia="仿宋" w:cs="仿宋"/>
          <w:i w:val="0"/>
          <w:iCs w:val="0"/>
          <w:color w:val="000000"/>
          <w:sz w:val="32"/>
          <w:szCs w:val="32"/>
        </w:rPr>
      </w:pPr>
      <w:r>
        <w:rPr>
          <w:rFonts w:hint="eastAsia" w:ascii="仿宋" w:hAnsi="仿宋" w:eastAsia="仿宋" w:cs="仿宋"/>
          <w:i w:val="0"/>
          <w:iCs w:val="0"/>
          <w:color w:val="000000"/>
          <w:sz w:val="32"/>
          <w:szCs w:val="32"/>
        </w:rPr>
        <w:t>（四）当场发放行政管理资料</w:t>
      </w:r>
      <w:r>
        <w:rPr>
          <w:rFonts w:hint="eastAsia" w:ascii="仿宋" w:hAnsi="仿宋" w:eastAsia="仿宋" w:cs="仿宋"/>
          <w:i w:val="0"/>
          <w:iCs w:val="0"/>
          <w:color w:val="000000"/>
          <w:sz w:val="32"/>
          <w:szCs w:val="32"/>
          <w:lang w:eastAsia="zh-CN"/>
        </w:rPr>
        <w:t>、宣传卡片等</w:t>
      </w:r>
      <w:r>
        <w:rPr>
          <w:rFonts w:hint="eastAsia" w:ascii="仿宋" w:hAnsi="仿宋" w:eastAsia="仿宋" w:cs="仿宋"/>
          <w:i w:val="0"/>
          <w:iCs w:val="0"/>
          <w:color w:val="000000"/>
          <w:sz w:val="32"/>
          <w:szCs w:val="32"/>
        </w:rPr>
        <w:t>，</w:t>
      </w:r>
      <w:r>
        <w:rPr>
          <w:rFonts w:hint="eastAsia" w:ascii="仿宋" w:hAnsi="仿宋" w:eastAsia="仿宋" w:cs="仿宋"/>
          <w:i w:val="0"/>
          <w:iCs w:val="0"/>
          <w:color w:val="000000"/>
          <w:sz w:val="32"/>
          <w:szCs w:val="32"/>
          <w:lang w:eastAsia="zh-CN"/>
        </w:rPr>
        <w:t>促使</w:t>
      </w:r>
      <w:r>
        <w:rPr>
          <w:rFonts w:hint="eastAsia" w:ascii="仿宋" w:hAnsi="仿宋" w:eastAsia="仿宋" w:cs="仿宋"/>
          <w:i w:val="0"/>
          <w:iCs w:val="0"/>
          <w:color w:val="000000"/>
          <w:sz w:val="32"/>
          <w:szCs w:val="32"/>
        </w:rPr>
        <w:t>行政相对人合法、规范</w:t>
      </w:r>
      <w:r>
        <w:rPr>
          <w:rFonts w:hint="eastAsia" w:ascii="仿宋" w:hAnsi="仿宋" w:eastAsia="仿宋" w:cs="仿宋"/>
          <w:i w:val="0"/>
          <w:iCs w:val="0"/>
          <w:color w:val="000000"/>
          <w:sz w:val="32"/>
          <w:szCs w:val="32"/>
          <w:lang w:eastAsia="zh-CN"/>
        </w:rPr>
        <w:t>地</w:t>
      </w:r>
      <w:r>
        <w:rPr>
          <w:rFonts w:hint="eastAsia" w:ascii="仿宋" w:hAnsi="仿宋" w:eastAsia="仿宋" w:cs="仿宋"/>
          <w:i w:val="0"/>
          <w:iCs w:val="0"/>
          <w:color w:val="000000"/>
          <w:sz w:val="32"/>
          <w:szCs w:val="32"/>
        </w:rPr>
        <w:t>从事</w:t>
      </w:r>
      <w:r>
        <w:rPr>
          <w:rFonts w:hint="eastAsia" w:ascii="仿宋" w:hAnsi="仿宋" w:eastAsia="仿宋" w:cs="仿宋"/>
          <w:i w:val="0"/>
          <w:iCs w:val="0"/>
          <w:color w:val="000000"/>
          <w:sz w:val="32"/>
          <w:szCs w:val="32"/>
          <w:lang w:eastAsia="zh-CN"/>
        </w:rPr>
        <w:t>相关</w:t>
      </w:r>
      <w:r>
        <w:rPr>
          <w:rFonts w:hint="eastAsia" w:ascii="仿宋" w:hAnsi="仿宋" w:eastAsia="仿宋" w:cs="仿宋"/>
          <w:i w:val="0"/>
          <w:iCs w:val="0"/>
          <w:color w:val="000000"/>
          <w:sz w:val="32"/>
          <w:szCs w:val="32"/>
        </w:rPr>
        <w:t>活动；</w:t>
      </w:r>
    </w:p>
    <w:p>
      <w:pPr>
        <w:autoSpaceDN w:val="0"/>
        <w:ind w:firstLine="640" w:firstLineChars="200"/>
        <w:rPr>
          <w:rFonts w:hint="eastAsia" w:ascii="仿宋" w:hAnsi="仿宋" w:eastAsia="仿宋" w:cs="仿宋"/>
          <w:i w:val="0"/>
          <w:iCs w:val="0"/>
          <w:color w:val="000000"/>
          <w:sz w:val="32"/>
          <w:szCs w:val="32"/>
          <w:u w:val="none" w:color="auto"/>
        </w:rPr>
      </w:pPr>
      <w:r>
        <w:rPr>
          <w:rFonts w:hint="eastAsia" w:ascii="仿宋" w:hAnsi="仿宋" w:eastAsia="仿宋" w:cs="仿宋"/>
          <w:i w:val="0"/>
          <w:iCs w:val="0"/>
          <w:color w:val="000000"/>
          <w:sz w:val="32"/>
          <w:szCs w:val="32"/>
        </w:rPr>
        <w:t>（五）其他行政指导事项简单、</w:t>
      </w:r>
      <w:r>
        <w:rPr>
          <w:rFonts w:hint="eastAsia" w:ascii="仿宋" w:hAnsi="仿宋" w:eastAsia="仿宋" w:cs="仿宋"/>
          <w:i w:val="0"/>
          <w:iCs w:val="0"/>
          <w:color w:val="000000"/>
          <w:sz w:val="32"/>
          <w:szCs w:val="32"/>
          <w:u w:val="none" w:color="auto"/>
        </w:rPr>
        <w:t>影响较小、时效性较强的情形。</w:t>
      </w:r>
    </w:p>
    <w:p>
      <w:pPr>
        <w:autoSpaceDN w:val="0"/>
        <w:ind w:firstLine="640" w:firstLineChars="200"/>
        <w:rPr>
          <w:rFonts w:hint="eastAsia" w:ascii="仿宋" w:hAnsi="仿宋" w:eastAsia="仿宋"/>
          <w:b w:val="0"/>
          <w:bCs w:val="0"/>
          <w:i w:val="0"/>
          <w:snapToGrid/>
          <w:color w:val="000000"/>
          <w:sz w:val="32"/>
          <w:shd w:val="clear" w:color="auto" w:fill="FFFFFF"/>
          <w:lang w:eastAsia="zh-CN"/>
        </w:rPr>
      </w:pPr>
      <w:r>
        <w:rPr>
          <w:rFonts w:hint="eastAsia" w:ascii="黑体" w:hAnsi="黑体" w:eastAsia="黑体"/>
          <w:b w:val="0"/>
          <w:i w:val="0"/>
          <w:snapToGrid/>
          <w:color w:val="000000"/>
          <w:sz w:val="32"/>
          <w:shd w:val="clear" w:color="auto" w:fill="FFFFFF"/>
          <w:lang w:eastAsia="zh-CN"/>
        </w:rPr>
        <w:t>第十一条</w:t>
      </w:r>
      <w:r>
        <w:rPr>
          <w:rFonts w:hint="eastAsia" w:ascii="仿宋" w:hAnsi="仿宋" w:eastAsia="仿宋"/>
          <w:b w:val="0"/>
          <w:i w:val="0"/>
          <w:snapToGrid/>
          <w:color w:val="000000"/>
          <w:sz w:val="32"/>
          <w:shd w:val="clear" w:color="auto" w:fill="FFFFFF"/>
          <w:lang w:val="en-US" w:eastAsia="zh-CN"/>
        </w:rPr>
        <w:t xml:space="preserve">  </w:t>
      </w:r>
      <w:r>
        <w:rPr>
          <w:rFonts w:hint="eastAsia" w:ascii="仿宋" w:hAnsi="仿宋" w:eastAsia="仿宋"/>
          <w:b w:val="0"/>
          <w:bCs w:val="0"/>
          <w:i w:val="0"/>
          <w:snapToGrid/>
          <w:color w:val="000000"/>
          <w:sz w:val="32"/>
          <w:shd w:val="clear" w:color="auto" w:fill="FFFFFF"/>
          <w:lang w:eastAsia="zh-CN"/>
        </w:rPr>
        <w:t>行政机关应当依据职责，针对工作特点，在业务流程中引入简易行政指导，方便行政相对人办理相关事务。</w:t>
      </w:r>
    </w:p>
    <w:p>
      <w:pPr>
        <w:autoSpaceDN w:val="0"/>
        <w:ind w:firstLine="640" w:firstLineChars="200"/>
        <w:rPr>
          <w:rFonts w:hint="eastAsia" w:ascii="仿宋" w:hAnsi="仿宋" w:eastAsia="仿宋"/>
          <w:b w:val="0"/>
          <w:i w:val="0"/>
          <w:snapToGrid/>
          <w:color w:val="000000"/>
          <w:sz w:val="32"/>
          <w:shd w:val="clear" w:color="auto" w:fill="FFFFFF"/>
          <w:lang w:eastAsia="zh-CN"/>
        </w:rPr>
      </w:pPr>
      <w:r>
        <w:rPr>
          <w:rFonts w:hint="eastAsia" w:ascii="黑体" w:hAnsi="黑体" w:eastAsia="黑体" w:cs="仿宋"/>
          <w:b w:val="0"/>
          <w:bCs w:val="0"/>
          <w:i w:val="0"/>
          <w:iCs w:val="0"/>
          <w:color w:val="000000"/>
          <w:sz w:val="32"/>
          <w:szCs w:val="32"/>
          <w:u w:val="none" w:color="auto"/>
          <w:lang w:val="en-US" w:eastAsia="zh-CN"/>
        </w:rPr>
        <w:t>第十二条</w:t>
      </w:r>
      <w:r>
        <w:rPr>
          <w:rFonts w:hint="eastAsia" w:ascii="仿宋" w:hAnsi="仿宋" w:eastAsia="仿宋" w:cs="仿宋"/>
          <w:b w:val="0"/>
          <w:bCs w:val="0"/>
          <w:i w:val="0"/>
          <w:iCs w:val="0"/>
          <w:color w:val="000000"/>
          <w:sz w:val="32"/>
          <w:szCs w:val="32"/>
          <w:u w:val="none" w:color="auto"/>
          <w:lang w:val="en-US" w:eastAsia="zh-CN"/>
        </w:rPr>
        <w:t xml:space="preserve">  </w:t>
      </w:r>
      <w:r>
        <w:rPr>
          <w:rFonts w:hint="eastAsia" w:ascii="仿宋" w:hAnsi="仿宋" w:eastAsia="仿宋"/>
          <w:b w:val="0"/>
          <w:bCs w:val="0"/>
          <w:i w:val="0"/>
          <w:snapToGrid/>
          <w:color w:val="000000"/>
          <w:sz w:val="32"/>
          <w:shd w:val="clear" w:color="auto" w:fill="FFFFFF"/>
          <w:lang w:eastAsia="zh-CN"/>
        </w:rPr>
        <w:t>行政机关应当将行政相对人</w:t>
      </w:r>
      <w:r>
        <w:rPr>
          <w:rFonts w:hint="eastAsia" w:ascii="仿宋" w:hAnsi="仿宋" w:eastAsia="仿宋" w:cs="仿宋"/>
          <w:b w:val="0"/>
          <w:bCs w:val="0"/>
          <w:i w:val="0"/>
          <w:iCs w:val="0"/>
          <w:color w:val="000000"/>
          <w:kern w:val="0"/>
          <w:sz w:val="32"/>
          <w:szCs w:val="32"/>
          <w:lang w:val="en-US" w:eastAsia="zh-CN"/>
        </w:rPr>
        <w:t>容易疏忽、出错的问题，易发、多发违法行为等风险进行梳理，</w:t>
      </w:r>
      <w:r>
        <w:rPr>
          <w:rFonts w:hint="eastAsia" w:ascii="仿宋" w:hAnsi="仿宋" w:eastAsia="仿宋"/>
          <w:b w:val="0"/>
          <w:i w:val="0"/>
          <w:snapToGrid/>
          <w:color w:val="000000"/>
          <w:sz w:val="32"/>
          <w:shd w:val="clear" w:color="auto" w:fill="FFFFFF"/>
          <w:lang w:eastAsia="zh-CN"/>
        </w:rPr>
        <w:t>根据风险可能造成的危害后果、发生的概率等划分风险等级，有针对性地采取具体的行政指导方式，防控违法风险，提高行政指导效果。</w:t>
      </w:r>
    </w:p>
    <w:p>
      <w:pPr>
        <w:autoSpaceDN w:val="0"/>
        <w:ind w:firstLine="640" w:firstLineChars="200"/>
        <w:rPr>
          <w:rFonts w:hint="eastAsia" w:ascii="仿宋" w:hAnsi="仿宋" w:eastAsia="仿宋"/>
          <w:b w:val="0"/>
          <w:i w:val="0"/>
          <w:snapToGrid/>
          <w:color w:val="000000"/>
          <w:sz w:val="32"/>
          <w:shd w:val="clear" w:color="auto" w:fill="FFFFFF"/>
          <w:lang w:eastAsia="zh-CN"/>
        </w:rPr>
      </w:pPr>
      <w:r>
        <w:rPr>
          <w:rFonts w:hint="eastAsia" w:ascii="仿宋" w:hAnsi="仿宋" w:eastAsia="仿宋" w:cs="仿宋"/>
          <w:b w:val="0"/>
          <w:bCs w:val="0"/>
          <w:i w:val="0"/>
          <w:iCs w:val="0"/>
          <w:color w:val="000000"/>
          <w:sz w:val="32"/>
          <w:szCs w:val="32"/>
          <w:u w:val="none" w:color="auto"/>
          <w:lang w:val="en-US" w:eastAsia="zh-CN"/>
        </w:rPr>
        <w:t>行政机关发现行政相对人有违法行为时，应当主动实施行政指导，促使行政相对人及时纠正</w:t>
      </w:r>
      <w:r>
        <w:rPr>
          <w:rFonts w:hint="eastAsia" w:ascii="仿宋" w:hAnsi="仿宋" w:eastAsia="仿宋"/>
          <w:b w:val="0"/>
          <w:i w:val="0"/>
          <w:snapToGrid/>
          <w:color w:val="000000"/>
          <w:sz w:val="32"/>
          <w:shd w:val="clear" w:color="auto" w:fill="FFFFFF"/>
          <w:lang w:eastAsia="zh-CN"/>
        </w:rPr>
        <w:t>违法行为，减轻危害后果，主动采取补救措施，及时履行行政决定。</w:t>
      </w:r>
    </w:p>
    <w:p>
      <w:pPr>
        <w:autoSpaceDN w:val="0"/>
        <w:ind w:firstLine="640" w:firstLineChars="200"/>
        <w:rPr>
          <w:rFonts w:hint="eastAsia" w:ascii="仿宋" w:hAnsi="仿宋" w:eastAsia="仿宋"/>
          <w:b w:val="0"/>
          <w:bCs w:val="0"/>
          <w:i w:val="0"/>
          <w:snapToGrid/>
          <w:color w:val="000000"/>
          <w:sz w:val="32"/>
          <w:shd w:val="clear" w:color="auto" w:fill="FFFFFF"/>
        </w:rPr>
      </w:pPr>
      <w:r>
        <w:rPr>
          <w:rFonts w:hint="eastAsia" w:ascii="黑体" w:hAnsi="黑体" w:eastAsia="黑体"/>
          <w:b w:val="0"/>
          <w:i w:val="0"/>
          <w:snapToGrid/>
          <w:color w:val="000000"/>
          <w:sz w:val="32"/>
          <w:shd w:val="clear" w:color="auto" w:fill="FFFFFF"/>
        </w:rPr>
        <w:t>第十</w:t>
      </w:r>
      <w:r>
        <w:rPr>
          <w:rFonts w:hint="eastAsia" w:ascii="黑体" w:hAnsi="黑体" w:eastAsia="黑体"/>
          <w:b w:val="0"/>
          <w:i w:val="0"/>
          <w:snapToGrid/>
          <w:color w:val="000000"/>
          <w:sz w:val="32"/>
          <w:shd w:val="clear" w:color="auto" w:fill="FFFFFF"/>
          <w:lang w:eastAsia="zh-CN"/>
        </w:rPr>
        <w:t>三</w:t>
      </w:r>
      <w:r>
        <w:rPr>
          <w:rFonts w:hint="eastAsia" w:ascii="黑体" w:hAnsi="黑体" w:eastAsia="黑体"/>
          <w:b w:val="0"/>
          <w:i w:val="0"/>
          <w:snapToGrid/>
          <w:color w:val="000000"/>
          <w:sz w:val="32"/>
          <w:shd w:val="clear" w:color="auto" w:fill="FFFFFF"/>
        </w:rPr>
        <w:t>条</w:t>
      </w:r>
      <w:r>
        <w:rPr>
          <w:rFonts w:hint="eastAsia" w:ascii="仿宋" w:hAnsi="仿宋" w:eastAsia="仿宋"/>
          <w:b w:val="0"/>
          <w:i w:val="0"/>
          <w:snapToGrid/>
          <w:color w:val="000000"/>
          <w:sz w:val="32"/>
          <w:shd w:val="clear" w:color="auto" w:fill="FFFFFF"/>
        </w:rPr>
        <w:t xml:space="preserve"> </w:t>
      </w:r>
      <w:r>
        <w:rPr>
          <w:rFonts w:hint="eastAsia" w:ascii="仿宋" w:hAnsi="仿宋" w:eastAsia="仿宋"/>
          <w:b w:val="0"/>
          <w:i w:val="0"/>
          <w:snapToGrid/>
          <w:color w:val="000000"/>
          <w:sz w:val="32"/>
          <w:shd w:val="clear" w:color="auto" w:fill="FFFFFF"/>
          <w:lang w:val="en-US" w:eastAsia="zh-CN"/>
        </w:rPr>
        <w:t xml:space="preserve"> </w:t>
      </w:r>
      <w:r>
        <w:rPr>
          <w:rFonts w:hint="eastAsia" w:ascii="仿宋" w:hAnsi="仿宋" w:eastAsia="仿宋"/>
          <w:b w:val="0"/>
          <w:bCs w:val="0"/>
          <w:i w:val="0"/>
          <w:snapToGrid/>
          <w:color w:val="000000"/>
          <w:sz w:val="32"/>
          <w:shd w:val="clear" w:color="auto" w:fill="FFFFFF"/>
        </w:rPr>
        <w:t>重大行政指导</w:t>
      </w:r>
      <w:r>
        <w:rPr>
          <w:rFonts w:hint="eastAsia" w:ascii="仿宋" w:hAnsi="仿宋" w:eastAsia="仿宋"/>
          <w:b w:val="0"/>
          <w:bCs w:val="0"/>
          <w:i w:val="0"/>
          <w:snapToGrid/>
          <w:color w:val="000000"/>
          <w:sz w:val="32"/>
          <w:shd w:val="clear" w:color="auto" w:fill="FFFFFF"/>
          <w:lang w:eastAsia="zh-CN"/>
        </w:rPr>
        <w:t>是指行政机关</w:t>
      </w:r>
      <w:r>
        <w:rPr>
          <w:rFonts w:hint="eastAsia" w:ascii="仿宋" w:hAnsi="仿宋" w:eastAsia="仿宋"/>
          <w:b w:val="0"/>
          <w:bCs w:val="0"/>
          <w:i w:val="0"/>
          <w:snapToGrid/>
          <w:color w:val="000000"/>
          <w:sz w:val="32"/>
          <w:shd w:val="clear" w:color="auto" w:fill="FFFFFF"/>
        </w:rPr>
        <w:t>对不特定行政相对人实施的</w:t>
      </w:r>
      <w:r>
        <w:rPr>
          <w:rFonts w:hint="eastAsia" w:ascii="仿宋" w:hAnsi="仿宋" w:eastAsia="仿宋"/>
          <w:b w:val="0"/>
          <w:bCs w:val="0"/>
          <w:i w:val="0"/>
          <w:snapToGrid/>
          <w:color w:val="000000"/>
          <w:sz w:val="32"/>
          <w:shd w:val="clear" w:color="auto" w:fill="FFFFFF"/>
          <w:lang w:eastAsia="zh-CN"/>
        </w:rPr>
        <w:t>抽象</w:t>
      </w:r>
      <w:r>
        <w:rPr>
          <w:rFonts w:hint="eastAsia" w:ascii="仿宋" w:hAnsi="仿宋" w:eastAsia="仿宋"/>
          <w:b w:val="0"/>
          <w:bCs w:val="0"/>
          <w:i w:val="0"/>
          <w:snapToGrid/>
          <w:color w:val="000000"/>
          <w:sz w:val="32"/>
          <w:shd w:val="clear" w:color="auto" w:fill="FFFFFF"/>
        </w:rPr>
        <w:t>行政指导</w:t>
      </w:r>
      <w:r>
        <w:rPr>
          <w:rFonts w:hint="eastAsia" w:ascii="仿宋" w:hAnsi="仿宋" w:eastAsia="仿宋"/>
          <w:b w:val="0"/>
          <w:bCs w:val="0"/>
          <w:i w:val="0"/>
          <w:snapToGrid/>
          <w:color w:val="000000"/>
          <w:sz w:val="32"/>
          <w:shd w:val="clear" w:color="auto" w:fill="FFFFFF"/>
          <w:lang w:eastAsia="zh-CN"/>
        </w:rPr>
        <w:t>或者</w:t>
      </w:r>
      <w:r>
        <w:rPr>
          <w:rFonts w:hint="eastAsia" w:ascii="仿宋" w:hAnsi="仿宋" w:eastAsia="仿宋"/>
          <w:b w:val="0"/>
          <w:bCs w:val="0"/>
          <w:i w:val="0"/>
          <w:snapToGrid/>
          <w:color w:val="000000"/>
          <w:sz w:val="32"/>
          <w:shd w:val="clear" w:color="auto" w:fill="FFFFFF"/>
        </w:rPr>
        <w:t>对</w:t>
      </w:r>
      <w:r>
        <w:rPr>
          <w:rFonts w:hint="eastAsia" w:ascii="仿宋" w:hAnsi="仿宋" w:eastAsia="仿宋"/>
          <w:b w:val="0"/>
          <w:bCs w:val="0"/>
          <w:i w:val="0"/>
          <w:snapToGrid/>
          <w:color w:val="000000"/>
          <w:sz w:val="32"/>
          <w:shd w:val="clear" w:color="auto" w:fill="FFFFFF"/>
          <w:lang w:eastAsia="zh-CN"/>
        </w:rPr>
        <w:t>特定</w:t>
      </w:r>
      <w:r>
        <w:rPr>
          <w:rFonts w:hint="eastAsia" w:ascii="仿宋" w:hAnsi="仿宋" w:eastAsia="仿宋"/>
          <w:b w:val="0"/>
          <w:bCs w:val="0"/>
          <w:i w:val="0"/>
          <w:snapToGrid/>
          <w:color w:val="000000"/>
          <w:sz w:val="32"/>
          <w:shd w:val="clear" w:color="auto" w:fill="FFFFFF"/>
        </w:rPr>
        <w:t>行政相对人</w:t>
      </w:r>
      <w:r>
        <w:rPr>
          <w:rFonts w:hint="eastAsia" w:ascii="仿宋" w:hAnsi="仿宋" w:eastAsia="仿宋"/>
          <w:b w:val="0"/>
          <w:bCs w:val="0"/>
          <w:i w:val="0"/>
          <w:snapToGrid/>
          <w:color w:val="000000"/>
          <w:sz w:val="32"/>
          <w:shd w:val="clear" w:color="auto" w:fill="FFFFFF"/>
          <w:lang w:eastAsia="zh-CN"/>
        </w:rPr>
        <w:t>有较大影响的具体行政指导</w:t>
      </w:r>
      <w:r>
        <w:rPr>
          <w:rFonts w:hint="eastAsia" w:ascii="仿宋" w:hAnsi="仿宋" w:eastAsia="仿宋"/>
          <w:b w:val="0"/>
          <w:bCs w:val="0"/>
          <w:i w:val="0"/>
          <w:snapToGrid/>
          <w:color w:val="000000"/>
          <w:sz w:val="32"/>
          <w:shd w:val="clear" w:color="auto" w:fill="FFFFFF"/>
        </w:rPr>
        <w:t xml:space="preserve">。 </w:t>
      </w:r>
    </w:p>
    <w:p>
      <w:pPr>
        <w:ind w:firstLine="640" w:firstLineChars="200"/>
        <w:rPr>
          <w:rFonts w:hint="eastAsia" w:ascii="仿宋" w:hAnsi="仿宋" w:eastAsia="仿宋" w:cs="仿宋"/>
          <w:i w:val="0"/>
          <w:iCs w:val="0"/>
          <w:color w:val="000000"/>
          <w:sz w:val="32"/>
          <w:szCs w:val="32"/>
          <w:lang w:val="en-US" w:eastAsia="zh-CN"/>
        </w:rPr>
      </w:pPr>
      <w:r>
        <w:rPr>
          <w:rFonts w:hint="eastAsia" w:ascii="黑体" w:hAnsi="黑体" w:eastAsia="黑体" w:cs="黑体"/>
          <w:i w:val="0"/>
          <w:iCs w:val="0"/>
          <w:color w:val="000000"/>
          <w:sz w:val="32"/>
          <w:szCs w:val="32"/>
          <w:u w:val="none" w:color="auto"/>
        </w:rPr>
        <w:t>第十</w:t>
      </w:r>
      <w:r>
        <w:rPr>
          <w:rFonts w:hint="eastAsia" w:ascii="黑体" w:hAnsi="黑体" w:eastAsia="黑体" w:cs="黑体"/>
          <w:i w:val="0"/>
          <w:iCs w:val="0"/>
          <w:color w:val="000000"/>
          <w:sz w:val="32"/>
          <w:szCs w:val="32"/>
          <w:u w:val="none" w:color="auto"/>
          <w:lang w:eastAsia="zh-CN"/>
        </w:rPr>
        <w:t>四</w:t>
      </w:r>
      <w:r>
        <w:rPr>
          <w:rFonts w:hint="eastAsia" w:ascii="黑体" w:hAnsi="黑体" w:eastAsia="黑体" w:cs="黑体"/>
          <w:i w:val="0"/>
          <w:iCs w:val="0"/>
          <w:color w:val="000000"/>
          <w:sz w:val="32"/>
          <w:szCs w:val="32"/>
          <w:u w:val="none" w:color="auto"/>
        </w:rPr>
        <w:t>条</w:t>
      </w:r>
      <w:r>
        <w:rPr>
          <w:rFonts w:hint="eastAsia" w:ascii="仿宋" w:hAnsi="仿宋" w:eastAsia="仿宋" w:cs="仿宋"/>
          <w:i w:val="0"/>
          <w:iCs w:val="0"/>
          <w:color w:val="000000"/>
          <w:sz w:val="32"/>
          <w:szCs w:val="32"/>
          <w:u w:val="none" w:color="auto"/>
        </w:rPr>
        <w:t xml:space="preserve"> </w:t>
      </w:r>
      <w:r>
        <w:rPr>
          <w:rFonts w:hint="eastAsia" w:ascii="仿宋" w:hAnsi="仿宋" w:eastAsia="仿宋" w:cs="仿宋"/>
          <w:i w:val="0"/>
          <w:iCs w:val="0"/>
          <w:color w:val="000000"/>
          <w:sz w:val="32"/>
          <w:szCs w:val="32"/>
          <w:u w:val="none" w:color="auto"/>
          <w:lang w:val="en-US" w:eastAsia="zh-CN"/>
        </w:rPr>
        <w:t xml:space="preserve"> </w:t>
      </w:r>
      <w:r>
        <w:rPr>
          <w:rFonts w:hint="eastAsia" w:ascii="仿宋" w:hAnsi="仿宋" w:eastAsia="仿宋" w:cs="仿宋"/>
          <w:i w:val="0"/>
          <w:iCs w:val="0"/>
          <w:color w:val="000000"/>
          <w:sz w:val="32"/>
          <w:szCs w:val="32"/>
          <w:lang w:val="en-US" w:eastAsia="zh-CN"/>
        </w:rPr>
        <w:t>行政机关实施重大行政指导应当进行调查研究，征求听取相关意见，完善工作方案，</w:t>
      </w:r>
      <w:r>
        <w:rPr>
          <w:rFonts w:hint="eastAsia" w:ascii="仿宋" w:hAnsi="仿宋" w:eastAsia="仿宋" w:cs="仿宋"/>
          <w:i w:val="0"/>
          <w:iCs w:val="0"/>
          <w:color w:val="000000"/>
          <w:sz w:val="32"/>
          <w:szCs w:val="32"/>
          <w:u w:val="none" w:color="auto"/>
          <w:lang w:eastAsia="zh-CN"/>
        </w:rPr>
        <w:t>填写《行政指导事项审批表》</w:t>
      </w:r>
      <w:r>
        <w:rPr>
          <w:rFonts w:hint="eastAsia" w:ascii="仿宋_GB2312" w:eastAsia="仿宋_GB2312"/>
          <w:i w:val="0"/>
          <w:iCs w:val="0"/>
          <w:color w:val="000000"/>
          <w:sz w:val="32"/>
          <w:szCs w:val="32"/>
          <w:lang w:eastAsia="zh-CN"/>
        </w:rPr>
        <w:t>，</w:t>
      </w:r>
      <w:r>
        <w:rPr>
          <w:rFonts w:hint="eastAsia" w:ascii="仿宋_GB2312" w:eastAsia="仿宋_GB2312"/>
          <w:i w:val="0"/>
          <w:iCs w:val="0"/>
          <w:color w:val="000000"/>
          <w:sz w:val="32"/>
          <w:szCs w:val="32"/>
        </w:rPr>
        <w:t>载明</w:t>
      </w:r>
      <w:r>
        <w:rPr>
          <w:rFonts w:hint="eastAsia" w:ascii="仿宋_GB2312" w:eastAsia="仿宋_GB2312"/>
          <w:i w:val="0"/>
          <w:iCs w:val="0"/>
          <w:color w:val="000000"/>
          <w:sz w:val="32"/>
          <w:szCs w:val="32"/>
          <w:lang w:eastAsia="zh-CN"/>
        </w:rPr>
        <w:t>实施行政</w:t>
      </w:r>
      <w:r>
        <w:rPr>
          <w:rFonts w:hint="eastAsia" w:ascii="仿宋_GB2312" w:eastAsia="仿宋_GB2312"/>
          <w:i w:val="0"/>
          <w:iCs w:val="0"/>
          <w:color w:val="000000"/>
          <w:sz w:val="32"/>
          <w:szCs w:val="32"/>
        </w:rPr>
        <w:t>指导</w:t>
      </w:r>
      <w:r>
        <w:rPr>
          <w:rFonts w:hint="eastAsia" w:ascii="仿宋_GB2312" w:eastAsia="仿宋_GB2312"/>
          <w:i w:val="0"/>
          <w:iCs w:val="0"/>
          <w:color w:val="000000"/>
          <w:sz w:val="32"/>
          <w:szCs w:val="32"/>
          <w:lang w:eastAsia="zh-CN"/>
        </w:rPr>
        <w:t>的</w:t>
      </w:r>
      <w:r>
        <w:rPr>
          <w:rFonts w:hint="eastAsia" w:ascii="仿宋_GB2312" w:eastAsia="仿宋_GB2312"/>
          <w:i w:val="0"/>
          <w:iCs w:val="0"/>
          <w:color w:val="000000"/>
          <w:sz w:val="32"/>
          <w:szCs w:val="32"/>
        </w:rPr>
        <w:t>对象、</w:t>
      </w:r>
      <w:r>
        <w:rPr>
          <w:rFonts w:hint="eastAsia" w:ascii="仿宋_GB2312" w:eastAsia="仿宋_GB2312"/>
          <w:i w:val="0"/>
          <w:iCs w:val="0"/>
          <w:color w:val="000000"/>
          <w:sz w:val="32"/>
          <w:szCs w:val="32"/>
          <w:lang w:eastAsia="zh-CN"/>
        </w:rPr>
        <w:t>时间、</w:t>
      </w:r>
      <w:r>
        <w:rPr>
          <w:rFonts w:hint="eastAsia" w:ascii="仿宋_GB2312" w:eastAsia="仿宋_GB2312"/>
          <w:i w:val="0"/>
          <w:iCs w:val="0"/>
          <w:color w:val="000000"/>
          <w:sz w:val="32"/>
          <w:szCs w:val="32"/>
        </w:rPr>
        <w:t>内容、</w:t>
      </w:r>
      <w:r>
        <w:rPr>
          <w:rFonts w:hint="eastAsia" w:ascii="仿宋_GB2312" w:eastAsia="仿宋_GB2312"/>
          <w:i w:val="0"/>
          <w:iCs w:val="0"/>
          <w:color w:val="000000"/>
          <w:sz w:val="32"/>
          <w:szCs w:val="32"/>
          <w:lang w:eastAsia="zh-CN"/>
        </w:rPr>
        <w:t>方式、</w:t>
      </w:r>
      <w:r>
        <w:rPr>
          <w:rFonts w:hint="eastAsia" w:ascii="仿宋_GB2312" w:eastAsia="仿宋_GB2312"/>
          <w:i w:val="0"/>
          <w:iCs w:val="0"/>
          <w:color w:val="000000"/>
          <w:sz w:val="32"/>
          <w:szCs w:val="32"/>
        </w:rPr>
        <w:t>步骤</w:t>
      </w:r>
      <w:r>
        <w:rPr>
          <w:rFonts w:hint="eastAsia" w:ascii="仿宋_GB2312" w:eastAsia="仿宋_GB2312"/>
          <w:i w:val="0"/>
          <w:iCs w:val="0"/>
          <w:color w:val="000000"/>
          <w:sz w:val="32"/>
          <w:szCs w:val="32"/>
          <w:lang w:eastAsia="zh-CN"/>
        </w:rPr>
        <w:t>等事项</w:t>
      </w:r>
      <w:r>
        <w:rPr>
          <w:rFonts w:hint="eastAsia" w:ascii="仿宋_GB2312" w:eastAsia="仿宋_GB2312"/>
          <w:i w:val="0"/>
          <w:iCs w:val="0"/>
          <w:color w:val="000000"/>
          <w:sz w:val="32"/>
          <w:szCs w:val="32"/>
        </w:rPr>
        <w:t>。</w:t>
      </w:r>
      <w:r>
        <w:rPr>
          <w:rFonts w:hint="eastAsia" w:ascii="仿宋" w:hAnsi="仿宋" w:eastAsia="仿宋" w:cs="仿宋"/>
          <w:i w:val="0"/>
          <w:iCs w:val="0"/>
          <w:color w:val="000000"/>
          <w:sz w:val="32"/>
          <w:szCs w:val="32"/>
          <w:lang w:val="en-US" w:eastAsia="zh-CN"/>
        </w:rPr>
        <w:t xml:space="preserve"> </w:t>
      </w:r>
    </w:p>
    <w:p>
      <w:pPr>
        <w:ind w:firstLine="640" w:firstLineChars="200"/>
        <w:rPr>
          <w:rFonts w:hint="eastAsia" w:ascii="仿宋" w:hAnsi="仿宋" w:eastAsia="仿宋" w:cs="仿宋"/>
          <w:b w:val="0"/>
          <w:bCs w:val="0"/>
          <w:i w:val="0"/>
          <w:iCs w:val="0"/>
          <w:color w:val="000000"/>
          <w:sz w:val="32"/>
          <w:szCs w:val="32"/>
          <w:u w:val="none" w:color="auto"/>
          <w:lang w:val="en-US" w:eastAsia="zh-CN"/>
        </w:rPr>
      </w:pPr>
      <w:r>
        <w:rPr>
          <w:rFonts w:hint="eastAsia" w:ascii="黑体" w:hAnsi="黑体" w:eastAsia="黑体" w:cs="仿宋"/>
          <w:b w:val="0"/>
          <w:bCs w:val="0"/>
          <w:i w:val="0"/>
          <w:iCs w:val="0"/>
          <w:color w:val="000000"/>
          <w:sz w:val="32"/>
          <w:szCs w:val="32"/>
          <w:u w:val="none" w:color="auto"/>
          <w:lang w:val="en-US" w:eastAsia="zh-CN"/>
        </w:rPr>
        <w:t>第十五条</w:t>
      </w:r>
      <w:r>
        <w:rPr>
          <w:rFonts w:hint="eastAsia" w:ascii="仿宋" w:hAnsi="仿宋" w:eastAsia="仿宋" w:cs="仿宋"/>
          <w:b w:val="0"/>
          <w:bCs w:val="0"/>
          <w:i w:val="0"/>
          <w:iCs w:val="0"/>
          <w:color w:val="000000"/>
          <w:sz w:val="32"/>
          <w:szCs w:val="32"/>
          <w:u w:val="none" w:color="auto"/>
          <w:lang w:val="en-US" w:eastAsia="zh-CN"/>
        </w:rPr>
        <w:t xml:space="preserve"> 有下列情形之一的，应当终止行政指导：</w:t>
      </w:r>
    </w:p>
    <w:p>
      <w:pPr>
        <w:ind w:firstLine="640" w:firstLineChars="200"/>
        <w:rPr>
          <w:rFonts w:hint="eastAsia" w:ascii="仿宋" w:hAnsi="仿宋" w:eastAsia="仿宋" w:cs="仿宋"/>
          <w:b w:val="0"/>
          <w:bCs w:val="0"/>
          <w:i w:val="0"/>
          <w:iCs w:val="0"/>
          <w:color w:val="000000"/>
          <w:sz w:val="32"/>
          <w:szCs w:val="32"/>
          <w:u w:val="none" w:color="auto"/>
          <w:lang w:val="en-US" w:eastAsia="zh-CN"/>
        </w:rPr>
      </w:pPr>
      <w:r>
        <w:rPr>
          <w:rFonts w:hint="eastAsia" w:ascii="仿宋" w:hAnsi="仿宋" w:eastAsia="仿宋" w:cs="仿宋"/>
          <w:b w:val="0"/>
          <w:i w:val="0"/>
          <w:snapToGrid/>
          <w:color w:val="000000"/>
          <w:sz w:val="32"/>
          <w:szCs w:val="32"/>
          <w:shd w:val="clear" w:color="auto" w:fill="auto"/>
        </w:rPr>
        <w:t>（一）行政相对人明确表示拒绝行政指导、撤回申请或者要求停止行政指导</w:t>
      </w:r>
      <w:r>
        <w:rPr>
          <w:rFonts w:hint="eastAsia" w:ascii="仿宋" w:hAnsi="仿宋" w:eastAsia="仿宋" w:cs="仿宋"/>
          <w:b w:val="0"/>
          <w:i w:val="0"/>
          <w:snapToGrid/>
          <w:color w:val="000000"/>
          <w:sz w:val="32"/>
          <w:szCs w:val="32"/>
          <w:shd w:val="clear" w:color="auto" w:fill="auto"/>
          <w:lang w:eastAsia="zh-CN"/>
        </w:rPr>
        <w:t>；</w:t>
      </w:r>
    </w:p>
    <w:p>
      <w:pPr>
        <w:ind w:firstLine="640" w:firstLineChars="200"/>
        <w:rPr>
          <w:rFonts w:hint="eastAsia" w:ascii="仿宋" w:hAnsi="仿宋" w:eastAsia="仿宋" w:cs="仿宋"/>
          <w:b w:val="0"/>
          <w:bCs w:val="0"/>
          <w:i w:val="0"/>
          <w:iCs w:val="0"/>
          <w:color w:val="000000"/>
          <w:sz w:val="32"/>
          <w:szCs w:val="32"/>
          <w:u w:val="none" w:color="auto"/>
          <w:lang w:val="en-US" w:eastAsia="zh-CN"/>
        </w:rPr>
      </w:pPr>
      <w:r>
        <w:rPr>
          <w:rFonts w:hint="eastAsia" w:ascii="仿宋" w:hAnsi="仿宋" w:eastAsia="仿宋" w:cs="仿宋"/>
          <w:b w:val="0"/>
          <w:i w:val="0"/>
          <w:snapToGrid/>
          <w:color w:val="000000"/>
          <w:sz w:val="32"/>
          <w:szCs w:val="32"/>
          <w:shd w:val="clear" w:color="auto" w:fill="auto"/>
        </w:rPr>
        <w:t>（二）作为行政指导对象的自然人死亡，或者作为行政指导对象的法人或者其他组织终止</w:t>
      </w:r>
      <w:r>
        <w:rPr>
          <w:rFonts w:hint="eastAsia" w:ascii="仿宋" w:hAnsi="仿宋" w:eastAsia="仿宋" w:cs="仿宋"/>
          <w:b w:val="0"/>
          <w:i w:val="0"/>
          <w:snapToGrid/>
          <w:color w:val="000000"/>
          <w:sz w:val="32"/>
          <w:szCs w:val="32"/>
          <w:shd w:val="clear" w:color="auto" w:fill="auto"/>
          <w:lang w:eastAsia="zh-CN"/>
        </w:rPr>
        <w:t>；</w:t>
      </w:r>
    </w:p>
    <w:p>
      <w:pPr>
        <w:ind w:firstLine="640" w:firstLineChars="200"/>
        <w:rPr>
          <w:rFonts w:hint="eastAsia" w:ascii="仿宋" w:hAnsi="仿宋" w:eastAsia="仿宋" w:cs="仿宋"/>
          <w:b w:val="0"/>
          <w:i w:val="0"/>
          <w:snapToGrid/>
          <w:color w:val="000000"/>
          <w:sz w:val="32"/>
          <w:szCs w:val="32"/>
          <w:shd w:val="clear" w:color="auto" w:fill="auto"/>
        </w:rPr>
      </w:pPr>
      <w:r>
        <w:rPr>
          <w:rFonts w:hint="eastAsia" w:ascii="仿宋" w:hAnsi="仿宋" w:eastAsia="仿宋" w:cs="仿宋"/>
          <w:b w:val="0"/>
          <w:i w:val="0"/>
          <w:snapToGrid/>
          <w:color w:val="000000"/>
          <w:sz w:val="32"/>
          <w:szCs w:val="32"/>
          <w:shd w:val="clear" w:color="auto" w:fill="auto"/>
        </w:rPr>
        <w:t>（三）实施行政指导时的法律</w:t>
      </w:r>
      <w:r>
        <w:rPr>
          <w:rFonts w:hint="eastAsia" w:ascii="仿宋" w:hAnsi="仿宋" w:eastAsia="仿宋" w:cs="仿宋"/>
          <w:b w:val="0"/>
          <w:i w:val="0"/>
          <w:snapToGrid/>
          <w:color w:val="000000"/>
          <w:sz w:val="32"/>
          <w:szCs w:val="32"/>
          <w:shd w:val="clear" w:color="auto" w:fill="auto"/>
          <w:lang w:eastAsia="zh-CN"/>
        </w:rPr>
        <w:t>、法规、规章或</w:t>
      </w:r>
      <w:r>
        <w:rPr>
          <w:rFonts w:hint="eastAsia" w:ascii="仿宋" w:hAnsi="仿宋" w:eastAsia="仿宋" w:cs="仿宋"/>
          <w:b w:val="0"/>
          <w:i w:val="0"/>
          <w:snapToGrid/>
          <w:color w:val="000000"/>
          <w:sz w:val="32"/>
          <w:szCs w:val="32"/>
          <w:shd w:val="clear" w:color="auto" w:fill="auto"/>
        </w:rPr>
        <w:t>政策依据已经发生变化，继续实施行政指导将违反现行法律、法规、规章的规定，或者与国家政策相抵触，或者将损害社会公共利益</w:t>
      </w:r>
      <w:r>
        <w:rPr>
          <w:rFonts w:hint="eastAsia" w:ascii="仿宋" w:hAnsi="仿宋" w:eastAsia="仿宋" w:cs="仿宋"/>
          <w:b w:val="0"/>
          <w:i w:val="0"/>
          <w:snapToGrid/>
          <w:color w:val="000000"/>
          <w:sz w:val="32"/>
          <w:szCs w:val="32"/>
          <w:shd w:val="clear" w:color="auto" w:fill="auto"/>
          <w:lang w:eastAsia="zh-CN"/>
        </w:rPr>
        <w:t>、</w:t>
      </w:r>
      <w:r>
        <w:rPr>
          <w:rFonts w:hint="eastAsia" w:ascii="仿宋" w:hAnsi="仿宋" w:eastAsia="仿宋" w:cs="仿宋"/>
          <w:b w:val="0"/>
          <w:i w:val="0"/>
          <w:snapToGrid/>
          <w:color w:val="000000"/>
          <w:sz w:val="32"/>
          <w:szCs w:val="32"/>
          <w:shd w:val="clear" w:color="auto" w:fill="auto"/>
        </w:rPr>
        <w:t>他人合法权益</w:t>
      </w:r>
      <w:r>
        <w:rPr>
          <w:rFonts w:hint="eastAsia" w:ascii="仿宋" w:hAnsi="仿宋" w:eastAsia="仿宋" w:cs="仿宋"/>
          <w:b w:val="0"/>
          <w:i w:val="0"/>
          <w:snapToGrid/>
          <w:color w:val="000000"/>
          <w:sz w:val="32"/>
          <w:szCs w:val="32"/>
          <w:shd w:val="clear" w:color="auto" w:fill="auto"/>
          <w:lang w:eastAsia="zh-CN"/>
        </w:rPr>
        <w:t>；</w:t>
      </w:r>
    </w:p>
    <w:p>
      <w:pPr>
        <w:ind w:firstLine="640" w:firstLineChars="200"/>
        <w:rPr>
          <w:rFonts w:hint="eastAsia" w:ascii="仿宋" w:hAnsi="仿宋" w:eastAsia="仿宋" w:cs="仿宋"/>
          <w:b w:val="0"/>
          <w:bCs w:val="0"/>
          <w:i w:val="0"/>
          <w:iCs w:val="0"/>
          <w:color w:val="000000"/>
          <w:sz w:val="32"/>
          <w:szCs w:val="32"/>
          <w:u w:val="none" w:color="auto"/>
          <w:lang w:val="en-US" w:eastAsia="zh-CN"/>
        </w:rPr>
      </w:pPr>
      <w:r>
        <w:rPr>
          <w:rFonts w:hint="eastAsia" w:ascii="仿宋" w:hAnsi="仿宋" w:eastAsia="仿宋" w:cs="仿宋"/>
          <w:b w:val="0"/>
          <w:i w:val="0"/>
          <w:snapToGrid/>
          <w:color w:val="000000"/>
          <w:sz w:val="32"/>
          <w:szCs w:val="32"/>
          <w:shd w:val="clear" w:color="auto" w:fill="auto"/>
        </w:rPr>
        <w:t>（四）其他需要终止行政指导的情形</w:t>
      </w:r>
      <w:r>
        <w:rPr>
          <w:rFonts w:hint="eastAsia" w:ascii="仿宋" w:hAnsi="仿宋" w:eastAsia="仿宋" w:cs="仿宋"/>
          <w:b w:val="0"/>
          <w:i w:val="0"/>
          <w:snapToGrid/>
          <w:color w:val="000000"/>
          <w:sz w:val="32"/>
          <w:szCs w:val="32"/>
          <w:shd w:val="clear" w:color="auto" w:fill="auto"/>
          <w:lang w:eastAsia="zh-CN"/>
        </w:rPr>
        <w:t>。</w:t>
      </w:r>
    </w:p>
    <w:p>
      <w:pPr>
        <w:widowControl/>
        <w:ind w:firstLine="640" w:firstLineChars="200"/>
        <w:rPr>
          <w:rFonts w:hint="eastAsia" w:ascii="仿宋" w:hAnsi="仿宋" w:eastAsia="仿宋" w:cs="仿宋"/>
          <w:i w:val="0"/>
          <w:iCs w:val="0"/>
          <w:color w:val="000000"/>
          <w:sz w:val="32"/>
          <w:szCs w:val="32"/>
          <w:lang w:eastAsia="zh-CN"/>
        </w:rPr>
      </w:pPr>
      <w:r>
        <w:rPr>
          <w:rFonts w:hint="eastAsia" w:ascii="黑体" w:hAnsi="黑体" w:eastAsia="黑体" w:cs="黑体"/>
          <w:i w:val="0"/>
          <w:iCs w:val="0"/>
          <w:color w:val="000000"/>
          <w:sz w:val="32"/>
          <w:szCs w:val="32"/>
        </w:rPr>
        <w:t>第十</w:t>
      </w:r>
      <w:r>
        <w:rPr>
          <w:rFonts w:hint="eastAsia" w:ascii="黑体" w:hAnsi="黑体" w:eastAsia="黑体" w:cs="黑体"/>
          <w:i w:val="0"/>
          <w:iCs w:val="0"/>
          <w:color w:val="000000"/>
          <w:sz w:val="32"/>
          <w:szCs w:val="32"/>
          <w:lang w:eastAsia="zh-CN"/>
        </w:rPr>
        <w:t>六</w:t>
      </w:r>
      <w:r>
        <w:rPr>
          <w:rFonts w:hint="eastAsia" w:ascii="黑体" w:hAnsi="黑体" w:eastAsia="黑体" w:cs="黑体"/>
          <w:i w:val="0"/>
          <w:iCs w:val="0"/>
          <w:color w:val="000000"/>
          <w:sz w:val="32"/>
          <w:szCs w:val="32"/>
        </w:rPr>
        <w:t>条</w:t>
      </w:r>
      <w:r>
        <w:rPr>
          <w:rFonts w:hint="eastAsia" w:ascii="仿宋" w:hAnsi="仿宋" w:eastAsia="仿宋" w:cs="仿宋"/>
          <w:i w:val="0"/>
          <w:iCs w:val="0"/>
          <w:color w:val="000000"/>
          <w:sz w:val="32"/>
          <w:szCs w:val="32"/>
        </w:rPr>
        <w:t xml:space="preserve">  行政指导完成或者终止后，行政机关应当将</w:t>
      </w:r>
      <w:r>
        <w:rPr>
          <w:rFonts w:hint="eastAsia" w:ascii="仿宋" w:hAnsi="仿宋" w:eastAsia="仿宋" w:cs="仿宋"/>
          <w:i w:val="0"/>
          <w:iCs w:val="0"/>
          <w:color w:val="000000"/>
          <w:sz w:val="32"/>
          <w:szCs w:val="32"/>
          <w:lang w:eastAsia="zh-CN"/>
        </w:rPr>
        <w:t>行政指导</w:t>
      </w:r>
      <w:r>
        <w:rPr>
          <w:rFonts w:hint="eastAsia" w:ascii="仿宋" w:hAnsi="仿宋" w:eastAsia="仿宋" w:cs="仿宋"/>
          <w:i w:val="0"/>
          <w:iCs w:val="0"/>
          <w:color w:val="000000"/>
          <w:sz w:val="32"/>
          <w:szCs w:val="32"/>
        </w:rPr>
        <w:t>文书、</w:t>
      </w:r>
      <w:r>
        <w:rPr>
          <w:rFonts w:hint="eastAsia" w:ascii="仿宋" w:hAnsi="仿宋" w:eastAsia="仿宋" w:cs="仿宋"/>
          <w:i w:val="0"/>
          <w:iCs w:val="0"/>
          <w:color w:val="000000"/>
          <w:sz w:val="32"/>
          <w:szCs w:val="32"/>
          <w:lang w:eastAsia="zh-CN"/>
        </w:rPr>
        <w:t>证据</w:t>
      </w:r>
      <w:r>
        <w:rPr>
          <w:rFonts w:hint="eastAsia" w:ascii="仿宋" w:hAnsi="仿宋" w:eastAsia="仿宋" w:cs="仿宋"/>
          <w:i w:val="0"/>
          <w:iCs w:val="0"/>
          <w:color w:val="000000"/>
          <w:sz w:val="32"/>
          <w:szCs w:val="32"/>
        </w:rPr>
        <w:t>材料</w:t>
      </w:r>
      <w:r>
        <w:rPr>
          <w:rFonts w:hint="eastAsia" w:ascii="仿宋" w:hAnsi="仿宋" w:eastAsia="仿宋"/>
          <w:b w:val="0"/>
          <w:bCs w:val="0"/>
          <w:color w:val="000000"/>
          <w:sz w:val="32"/>
          <w:lang w:eastAsia="zh-CN"/>
        </w:rPr>
        <w:t>、相关行政执法文书复印件</w:t>
      </w:r>
      <w:r>
        <w:rPr>
          <w:rFonts w:hint="eastAsia" w:ascii="仿宋" w:hAnsi="仿宋" w:eastAsia="仿宋" w:cs="仿宋"/>
          <w:i w:val="0"/>
          <w:iCs w:val="0"/>
          <w:color w:val="000000"/>
          <w:sz w:val="32"/>
          <w:szCs w:val="32"/>
        </w:rPr>
        <w:t>等及时收集、整理</w:t>
      </w:r>
      <w:r>
        <w:rPr>
          <w:rFonts w:hint="eastAsia" w:ascii="仿宋" w:hAnsi="仿宋" w:eastAsia="仿宋" w:cs="仿宋"/>
          <w:i w:val="0"/>
          <w:iCs w:val="0"/>
          <w:color w:val="000000"/>
          <w:sz w:val="32"/>
          <w:szCs w:val="32"/>
          <w:lang w:eastAsia="zh-CN"/>
        </w:rPr>
        <w:t>，立卷归档。</w:t>
      </w:r>
    </w:p>
    <w:p>
      <w:pPr>
        <w:widowControl/>
        <w:ind w:firstLine="640" w:firstLineChars="200"/>
        <w:rPr>
          <w:rFonts w:hint="eastAsia" w:ascii="仿宋" w:hAnsi="仿宋" w:eastAsia="仿宋"/>
          <w:b/>
          <w:bCs/>
          <w:i w:val="0"/>
          <w:snapToGrid/>
          <w:color w:val="000000"/>
          <w:sz w:val="32"/>
          <w:shd w:val="clear" w:color="auto" w:fill="auto"/>
          <w:lang w:eastAsia="zh-CN"/>
        </w:rPr>
      </w:pPr>
      <w:r>
        <w:rPr>
          <w:rFonts w:hint="eastAsia" w:ascii="仿宋" w:hAnsi="仿宋" w:eastAsia="仿宋" w:cs="仿宋"/>
          <w:b w:val="0"/>
          <w:bCs w:val="0"/>
          <w:i w:val="0"/>
          <w:iCs w:val="0"/>
          <w:color w:val="000000"/>
          <w:sz w:val="32"/>
          <w:szCs w:val="32"/>
          <w:shd w:val="clear" w:color="auto" w:fill="auto"/>
          <w:lang w:eastAsia="zh-CN"/>
        </w:rPr>
        <w:t>行政机关可以根据不同情形或本地、本系统实际选择相应的立卷归档方式。简易行政指导</w:t>
      </w:r>
      <w:r>
        <w:rPr>
          <w:rFonts w:hint="eastAsia" w:ascii="仿宋" w:hAnsi="仿宋" w:eastAsia="仿宋" w:cs="Tahoma"/>
          <w:b w:val="0"/>
          <w:bCs w:val="0"/>
          <w:i w:val="0"/>
          <w:caps w:val="0"/>
          <w:color w:val="000000"/>
          <w:spacing w:val="0"/>
          <w:sz w:val="32"/>
          <w:szCs w:val="21"/>
          <w:lang w:eastAsia="zh-CN"/>
        </w:rPr>
        <w:t>可以按照方式、时间等分类定期归档，</w:t>
      </w:r>
      <w:r>
        <w:rPr>
          <w:rFonts w:hint="eastAsia" w:ascii="仿宋" w:hAnsi="仿宋" w:eastAsia="仿宋" w:cs="仿宋"/>
          <w:b w:val="0"/>
          <w:bCs w:val="0"/>
          <w:i w:val="0"/>
          <w:iCs w:val="0"/>
          <w:color w:val="000000"/>
          <w:sz w:val="32"/>
          <w:szCs w:val="32"/>
          <w:shd w:val="clear" w:color="auto" w:fill="auto"/>
          <w:lang w:eastAsia="zh-CN"/>
        </w:rPr>
        <w:t>一般行政指导</w:t>
      </w:r>
      <w:r>
        <w:rPr>
          <w:rFonts w:hint="eastAsia" w:ascii="仿宋" w:hAnsi="仿宋" w:eastAsia="仿宋"/>
          <w:b w:val="0"/>
          <w:bCs w:val="0"/>
          <w:i w:val="0"/>
          <w:snapToGrid/>
          <w:color w:val="000000"/>
          <w:sz w:val="32"/>
          <w:shd w:val="clear" w:color="auto" w:fill="auto"/>
          <w:lang w:eastAsia="zh-CN"/>
        </w:rPr>
        <w:t>可以作为</w:t>
      </w:r>
      <w:r>
        <w:rPr>
          <w:rFonts w:hint="eastAsia" w:ascii="仿宋" w:hAnsi="仿宋" w:eastAsia="仿宋" w:cs="仿宋"/>
          <w:b w:val="0"/>
          <w:bCs w:val="0"/>
          <w:i w:val="0"/>
          <w:iCs w:val="0"/>
          <w:color w:val="000000"/>
          <w:sz w:val="32"/>
          <w:szCs w:val="32"/>
          <w:shd w:val="clear" w:color="auto" w:fill="auto"/>
          <w:lang w:eastAsia="zh-CN"/>
        </w:rPr>
        <w:t>行政执法案卷的</w:t>
      </w:r>
      <w:r>
        <w:rPr>
          <w:rFonts w:hint="eastAsia" w:ascii="仿宋" w:hAnsi="仿宋" w:eastAsia="仿宋"/>
          <w:b w:val="0"/>
          <w:bCs w:val="0"/>
          <w:i w:val="0"/>
          <w:snapToGrid/>
          <w:color w:val="000000"/>
          <w:sz w:val="32"/>
          <w:shd w:val="clear" w:color="auto" w:fill="auto"/>
          <w:lang w:eastAsia="zh-CN"/>
        </w:rPr>
        <w:t>副卷入卷，</w:t>
      </w:r>
      <w:r>
        <w:rPr>
          <w:rFonts w:hint="eastAsia" w:ascii="仿宋" w:hAnsi="仿宋" w:eastAsia="仿宋"/>
          <w:b w:val="0"/>
          <w:bCs w:val="0"/>
          <w:i w:val="0"/>
          <w:snapToGrid/>
          <w:color w:val="000000"/>
          <w:sz w:val="32"/>
          <w:shd w:val="clear" w:color="auto" w:fill="FFFFFF"/>
          <w:lang w:eastAsia="zh-CN"/>
        </w:rPr>
        <w:t>重大行政指导可以独立立卷归档。</w:t>
      </w:r>
    </w:p>
    <w:p>
      <w:pPr>
        <w:ind w:firstLine="420" w:firstLineChars="200"/>
        <w:rPr>
          <w:rFonts w:hint="eastAsia" w:ascii="仿宋" w:hAnsi="仿宋" w:eastAsia="仿宋"/>
          <w:b w:val="0"/>
          <w:bCs w:val="0"/>
          <w:i w:val="0"/>
          <w:snapToGrid/>
          <w:color w:val="000000"/>
          <w:sz w:val="32"/>
          <w:shd w:val="clear" w:color="auto" w:fill="FFFFFF"/>
          <w:lang w:eastAsia="zh-CN"/>
        </w:rPr>
      </w:pPr>
      <w:r>
        <w:rPr>
          <w:rFonts w:hint="default" w:ascii="宋体" w:hAnsi="宋体" w:eastAsia="宋体"/>
          <w:b w:val="0"/>
          <w:i w:val="0"/>
          <w:snapToGrid/>
          <w:color w:val="000000"/>
          <w:sz w:val="21"/>
          <w:shd w:val="clear" w:color="auto" w:fill="FFFFFF"/>
          <w:lang w:eastAsia="zh-CN"/>
        </w:rPr>
        <w:t>　</w:t>
      </w:r>
      <w:r>
        <w:rPr>
          <w:rFonts w:hint="eastAsia" w:ascii="黑体" w:hAnsi="黑体" w:eastAsia="黑体"/>
          <w:b w:val="0"/>
          <w:bCs w:val="0"/>
          <w:i w:val="0"/>
          <w:snapToGrid/>
          <w:color w:val="000000"/>
          <w:sz w:val="32"/>
          <w:shd w:val="clear" w:color="auto" w:fill="FFFFFF"/>
          <w:lang w:eastAsia="zh-CN"/>
        </w:rPr>
        <w:t>第十七条</w:t>
      </w:r>
      <w:r>
        <w:rPr>
          <w:rFonts w:hint="eastAsia" w:ascii="仿宋" w:hAnsi="仿宋" w:eastAsia="仿宋"/>
          <w:b/>
          <w:bCs/>
          <w:i w:val="0"/>
          <w:snapToGrid/>
          <w:color w:val="000000"/>
          <w:sz w:val="32"/>
          <w:shd w:val="clear" w:color="auto" w:fill="FFFFFF"/>
          <w:lang w:val="en-US" w:eastAsia="zh-CN"/>
        </w:rPr>
        <w:t xml:space="preserve"> </w:t>
      </w:r>
      <w:r>
        <w:rPr>
          <w:rFonts w:hint="eastAsia" w:ascii="仿宋" w:hAnsi="仿宋" w:eastAsia="仿宋"/>
          <w:b w:val="0"/>
          <w:bCs w:val="0"/>
          <w:i w:val="0"/>
          <w:snapToGrid/>
          <w:color w:val="000000"/>
          <w:sz w:val="32"/>
          <w:shd w:val="clear" w:color="auto" w:fill="FFFFFF"/>
          <w:lang w:val="en-US" w:eastAsia="zh-CN"/>
        </w:rPr>
        <w:t xml:space="preserve"> </w:t>
      </w:r>
      <w:r>
        <w:rPr>
          <w:rFonts w:hint="eastAsia" w:ascii="仿宋" w:hAnsi="仿宋" w:eastAsia="仿宋"/>
          <w:b w:val="0"/>
          <w:bCs w:val="0"/>
          <w:i w:val="0"/>
          <w:snapToGrid/>
          <w:color w:val="000000"/>
          <w:sz w:val="32"/>
          <w:shd w:val="clear" w:color="auto" w:fill="FFFFFF"/>
          <w:lang w:eastAsia="zh-CN"/>
        </w:rPr>
        <w:t>行政机关应当全面、客观地记录、汇总实施行政指导的情况，做好有关信息资料的分析统计和利用，为行政管理工作服务。</w:t>
      </w:r>
    </w:p>
    <w:p>
      <w:pPr>
        <w:ind w:firstLine="640" w:firstLineChars="200"/>
        <w:jc w:val="both"/>
        <w:rPr>
          <w:rFonts w:hint="eastAsia" w:ascii="仿宋" w:hAnsi="仿宋" w:eastAsia="仿宋"/>
          <w:b w:val="0"/>
          <w:bCs w:val="0"/>
          <w:i w:val="0"/>
          <w:snapToGrid/>
          <w:color w:val="000000"/>
          <w:sz w:val="32"/>
          <w:shd w:val="clear" w:color="auto" w:fill="FFFFFF"/>
          <w:lang w:val="en-US" w:eastAsia="zh-CN"/>
        </w:rPr>
      </w:pPr>
      <w:r>
        <w:rPr>
          <w:rFonts w:hint="eastAsia" w:ascii="仿宋" w:hAnsi="仿宋" w:eastAsia="仿宋" w:cs="仿宋"/>
          <w:b w:val="0"/>
          <w:bCs w:val="0"/>
          <w:i w:val="0"/>
          <w:iCs w:val="0"/>
          <w:color w:val="000000"/>
          <w:sz w:val="32"/>
          <w:szCs w:val="32"/>
          <w:u w:val="none" w:color="auto"/>
          <w:lang w:val="en-US" w:eastAsia="zh-CN"/>
        </w:rPr>
        <w:t>行政机关应当加强“互联网+”在行政指导中的应用，</w:t>
      </w:r>
      <w:r>
        <w:rPr>
          <w:rFonts w:hint="eastAsia" w:ascii="仿宋" w:hAnsi="仿宋" w:eastAsia="仿宋"/>
          <w:b w:val="0"/>
          <w:bCs w:val="0"/>
          <w:i w:val="0"/>
          <w:snapToGrid/>
          <w:color w:val="000000"/>
          <w:sz w:val="32"/>
          <w:shd w:val="clear" w:color="auto" w:fill="FFFFFF"/>
          <w:lang w:eastAsia="zh-CN"/>
        </w:rPr>
        <w:t>配备必要的设备，逐步实现行政指导工作信息化。</w:t>
      </w:r>
    </w:p>
    <w:p>
      <w:pPr>
        <w:ind w:firstLine="640" w:firstLineChars="200"/>
        <w:rPr>
          <w:rFonts w:hint="eastAsia" w:ascii="仿宋" w:hAnsi="仿宋" w:eastAsia="仿宋" w:cs="仿宋"/>
          <w:i w:val="0"/>
          <w:iCs w:val="0"/>
          <w:color w:val="000000"/>
          <w:kern w:val="0"/>
          <w:sz w:val="32"/>
          <w:szCs w:val="32"/>
          <w:u w:val="single" w:color="auto"/>
        </w:rPr>
      </w:pPr>
      <w:r>
        <w:rPr>
          <w:rFonts w:hint="eastAsia" w:ascii="黑体" w:hAnsi="黑体" w:eastAsia="黑体" w:cs="黑体"/>
          <w:i w:val="0"/>
          <w:iCs w:val="0"/>
          <w:color w:val="000000"/>
          <w:sz w:val="32"/>
          <w:szCs w:val="32"/>
        </w:rPr>
        <w:t>第</w:t>
      </w:r>
      <w:r>
        <w:rPr>
          <w:rFonts w:hint="eastAsia" w:ascii="黑体" w:hAnsi="黑体" w:eastAsia="黑体" w:cs="黑体"/>
          <w:i w:val="0"/>
          <w:iCs w:val="0"/>
          <w:color w:val="000000"/>
          <w:sz w:val="32"/>
          <w:szCs w:val="32"/>
          <w:lang w:eastAsia="zh-CN"/>
        </w:rPr>
        <w:t>十八</w:t>
      </w:r>
      <w:r>
        <w:rPr>
          <w:rFonts w:hint="eastAsia" w:ascii="黑体" w:hAnsi="黑体" w:eastAsia="黑体" w:cs="黑体"/>
          <w:i w:val="0"/>
          <w:iCs w:val="0"/>
          <w:color w:val="000000"/>
          <w:sz w:val="32"/>
          <w:szCs w:val="32"/>
        </w:rPr>
        <w:t>条</w:t>
      </w:r>
      <w:r>
        <w:rPr>
          <w:rFonts w:hint="eastAsia" w:ascii="仿宋" w:hAnsi="仿宋" w:eastAsia="仿宋" w:cs="仿宋"/>
          <w:i w:val="0"/>
          <w:iCs w:val="0"/>
          <w:color w:val="000000"/>
          <w:sz w:val="32"/>
          <w:szCs w:val="32"/>
        </w:rPr>
        <w:t xml:space="preserve">  行政机关应当</w:t>
      </w:r>
      <w:r>
        <w:rPr>
          <w:rFonts w:hint="eastAsia" w:ascii="仿宋" w:hAnsi="仿宋" w:eastAsia="仿宋" w:cs="仿宋"/>
          <w:i w:val="0"/>
          <w:iCs w:val="0"/>
          <w:color w:val="000000"/>
          <w:kern w:val="0"/>
          <w:sz w:val="32"/>
          <w:szCs w:val="32"/>
          <w:lang w:eastAsia="zh-CN"/>
        </w:rPr>
        <w:t>建立健全行政指导监督检查制度，通过受理举报投诉、开展行政指导案卷评查等方式，定期或不定期开展监督检查工作</w:t>
      </w:r>
      <w:r>
        <w:rPr>
          <w:rFonts w:hint="eastAsia" w:ascii="仿宋" w:hAnsi="仿宋" w:eastAsia="仿宋" w:cs="仿宋"/>
          <w:i w:val="0"/>
          <w:iCs w:val="0"/>
          <w:color w:val="000000"/>
          <w:kern w:val="0"/>
          <w:sz w:val="32"/>
          <w:szCs w:val="32"/>
          <w:u w:val="none" w:color="auto"/>
        </w:rPr>
        <w:t>。</w:t>
      </w:r>
    </w:p>
    <w:p>
      <w:pPr>
        <w:widowControl/>
        <w:ind w:firstLine="640" w:firstLineChars="200"/>
        <w:rPr>
          <w:rFonts w:hint="eastAsia" w:ascii="仿宋" w:hAnsi="仿宋" w:eastAsia="仿宋" w:cs="仿宋"/>
          <w:i w:val="0"/>
          <w:iCs w:val="0"/>
          <w:color w:val="000000"/>
          <w:sz w:val="32"/>
          <w:szCs w:val="32"/>
        </w:rPr>
      </w:pPr>
      <w:r>
        <w:rPr>
          <w:rFonts w:hint="eastAsia" w:ascii="黑体" w:hAnsi="黑体" w:eastAsia="黑体" w:cs="黑体"/>
          <w:i w:val="0"/>
          <w:iCs w:val="0"/>
          <w:color w:val="000000"/>
          <w:sz w:val="32"/>
          <w:szCs w:val="32"/>
        </w:rPr>
        <w:t>第</w:t>
      </w:r>
      <w:r>
        <w:rPr>
          <w:rFonts w:hint="eastAsia" w:ascii="黑体" w:hAnsi="黑体" w:eastAsia="黑体" w:cs="黑体"/>
          <w:i w:val="0"/>
          <w:iCs w:val="0"/>
          <w:color w:val="000000"/>
          <w:sz w:val="32"/>
          <w:szCs w:val="32"/>
          <w:lang w:eastAsia="zh-CN"/>
        </w:rPr>
        <w:t>十九</w:t>
      </w:r>
      <w:r>
        <w:rPr>
          <w:rFonts w:hint="eastAsia" w:ascii="黑体" w:hAnsi="黑体" w:eastAsia="黑体" w:cs="黑体"/>
          <w:i w:val="0"/>
          <w:iCs w:val="0"/>
          <w:color w:val="000000"/>
          <w:sz w:val="32"/>
          <w:szCs w:val="32"/>
        </w:rPr>
        <w:t xml:space="preserve">条 </w:t>
      </w:r>
      <w:r>
        <w:rPr>
          <w:rFonts w:hint="eastAsia" w:ascii="仿宋" w:hAnsi="仿宋" w:eastAsia="仿宋" w:cs="仿宋"/>
          <w:i w:val="0"/>
          <w:iCs w:val="0"/>
          <w:color w:val="000000"/>
          <w:sz w:val="32"/>
          <w:szCs w:val="32"/>
        </w:rPr>
        <w:t xml:space="preserve"> 行政指导的监督</w:t>
      </w:r>
      <w:r>
        <w:rPr>
          <w:rFonts w:hint="eastAsia" w:ascii="仿宋" w:hAnsi="仿宋" w:eastAsia="仿宋" w:cs="仿宋"/>
          <w:i w:val="0"/>
          <w:iCs w:val="0"/>
          <w:color w:val="000000"/>
          <w:sz w:val="32"/>
          <w:szCs w:val="32"/>
          <w:lang w:eastAsia="zh-CN"/>
        </w:rPr>
        <w:t>检查</w:t>
      </w:r>
      <w:r>
        <w:rPr>
          <w:rFonts w:hint="eastAsia" w:ascii="仿宋" w:hAnsi="仿宋" w:eastAsia="仿宋" w:cs="仿宋"/>
          <w:i w:val="0"/>
          <w:iCs w:val="0"/>
          <w:color w:val="000000"/>
          <w:sz w:val="32"/>
          <w:szCs w:val="32"/>
        </w:rPr>
        <w:t>主要包括以下内容：</w:t>
      </w:r>
    </w:p>
    <w:p>
      <w:pPr>
        <w:ind w:firstLine="645"/>
        <w:rPr>
          <w:rFonts w:hint="eastAsia" w:ascii="仿宋" w:hAnsi="仿宋" w:eastAsia="仿宋" w:cs="仿宋"/>
          <w:i w:val="0"/>
          <w:iCs w:val="0"/>
          <w:color w:val="000000"/>
          <w:sz w:val="32"/>
          <w:szCs w:val="32"/>
        </w:rPr>
      </w:pPr>
      <w:r>
        <w:rPr>
          <w:rFonts w:hint="eastAsia" w:ascii="仿宋" w:hAnsi="仿宋" w:eastAsia="仿宋" w:cs="仿宋"/>
          <w:i w:val="0"/>
          <w:iCs w:val="0"/>
          <w:color w:val="000000"/>
          <w:sz w:val="32"/>
          <w:szCs w:val="32"/>
        </w:rPr>
        <w:t>（一）实施行政指导是否超越法定职</w:t>
      </w:r>
      <w:r>
        <w:rPr>
          <w:rFonts w:hint="eastAsia" w:ascii="仿宋" w:hAnsi="仿宋" w:eastAsia="仿宋" w:cs="仿宋"/>
          <w:i w:val="0"/>
          <w:iCs w:val="0"/>
          <w:color w:val="000000"/>
          <w:sz w:val="32"/>
          <w:szCs w:val="32"/>
          <w:lang w:eastAsia="zh-CN"/>
        </w:rPr>
        <w:t>责</w:t>
      </w:r>
      <w:r>
        <w:rPr>
          <w:rFonts w:hint="eastAsia" w:ascii="仿宋" w:hAnsi="仿宋" w:eastAsia="仿宋" w:cs="仿宋"/>
          <w:i w:val="0"/>
          <w:iCs w:val="0"/>
          <w:color w:val="000000"/>
          <w:sz w:val="32"/>
          <w:szCs w:val="32"/>
        </w:rPr>
        <w:t>；</w:t>
      </w:r>
    </w:p>
    <w:p>
      <w:pPr>
        <w:ind w:firstLine="645"/>
        <w:rPr>
          <w:rFonts w:hint="eastAsia" w:ascii="仿宋" w:hAnsi="仿宋" w:eastAsia="仿宋" w:cs="仿宋"/>
          <w:i w:val="0"/>
          <w:iCs w:val="0"/>
          <w:color w:val="000000"/>
          <w:sz w:val="32"/>
          <w:szCs w:val="32"/>
        </w:rPr>
      </w:pPr>
      <w:r>
        <w:rPr>
          <w:rFonts w:hint="eastAsia" w:ascii="仿宋" w:hAnsi="仿宋" w:eastAsia="仿宋" w:cs="仿宋"/>
          <w:i w:val="0"/>
          <w:iCs w:val="0"/>
          <w:color w:val="000000"/>
          <w:sz w:val="32"/>
          <w:szCs w:val="32"/>
        </w:rPr>
        <w:t>（二）实施行政指导是否违反法律、法规、规章的规定，是否与国家政策相抵触，是否</w:t>
      </w:r>
      <w:r>
        <w:rPr>
          <w:rFonts w:hint="eastAsia" w:ascii="仿宋" w:hAnsi="仿宋" w:eastAsia="仿宋" w:cs="仿宋"/>
          <w:i w:val="0"/>
          <w:iCs w:val="0"/>
          <w:color w:val="000000"/>
          <w:kern w:val="0"/>
          <w:sz w:val="32"/>
          <w:szCs w:val="32"/>
        </w:rPr>
        <w:t>侵害了行政相对人的合法权益</w:t>
      </w:r>
      <w:r>
        <w:rPr>
          <w:rFonts w:hint="eastAsia" w:ascii="仿宋" w:hAnsi="仿宋" w:eastAsia="仿宋" w:cs="仿宋"/>
          <w:i w:val="0"/>
          <w:iCs w:val="0"/>
          <w:color w:val="000000"/>
          <w:sz w:val="32"/>
          <w:szCs w:val="32"/>
        </w:rPr>
        <w:t>；</w:t>
      </w:r>
    </w:p>
    <w:p>
      <w:pPr>
        <w:rPr>
          <w:rFonts w:hint="eastAsia" w:ascii="仿宋" w:hAnsi="仿宋" w:eastAsia="仿宋" w:cs="仿宋"/>
          <w:i w:val="0"/>
          <w:iCs w:val="0"/>
          <w:color w:val="000000"/>
          <w:kern w:val="0"/>
          <w:sz w:val="32"/>
          <w:szCs w:val="32"/>
        </w:rPr>
      </w:pPr>
      <w:r>
        <w:rPr>
          <w:rFonts w:hint="eastAsia" w:ascii="仿宋" w:hAnsi="仿宋" w:eastAsia="仿宋" w:cs="仿宋"/>
          <w:i w:val="0"/>
          <w:iCs w:val="0"/>
          <w:color w:val="000000"/>
          <w:sz w:val="32"/>
          <w:szCs w:val="32"/>
        </w:rPr>
        <w:t>　　（三）</w:t>
      </w:r>
      <w:r>
        <w:rPr>
          <w:rFonts w:hint="eastAsia" w:ascii="仿宋" w:hAnsi="仿宋" w:eastAsia="仿宋" w:cs="仿宋"/>
          <w:i w:val="0"/>
          <w:iCs w:val="0"/>
          <w:color w:val="000000"/>
          <w:kern w:val="0"/>
          <w:sz w:val="32"/>
          <w:szCs w:val="32"/>
        </w:rPr>
        <w:t>实施行政指导是否采取或者变相采取强制性手段以及其他不利于行政相对人的行政手段；</w:t>
      </w:r>
    </w:p>
    <w:p>
      <w:pPr>
        <w:widowControl/>
        <w:ind w:firstLine="640" w:firstLineChars="200"/>
        <w:rPr>
          <w:rFonts w:hint="eastAsia" w:ascii="仿宋" w:hAnsi="仿宋" w:eastAsia="仿宋" w:cs="仿宋"/>
          <w:i w:val="0"/>
          <w:iCs w:val="0"/>
          <w:color w:val="000000"/>
          <w:kern w:val="0"/>
          <w:sz w:val="32"/>
          <w:szCs w:val="32"/>
        </w:rPr>
      </w:pPr>
      <w:r>
        <w:rPr>
          <w:rFonts w:hint="eastAsia" w:ascii="仿宋" w:hAnsi="仿宋" w:eastAsia="仿宋" w:cs="仿宋"/>
          <w:i w:val="0"/>
          <w:iCs w:val="0"/>
          <w:color w:val="000000"/>
          <w:kern w:val="0"/>
          <w:sz w:val="32"/>
          <w:szCs w:val="32"/>
        </w:rPr>
        <w:t>（四）是否以实施行政指导代替依法</w:t>
      </w:r>
      <w:r>
        <w:rPr>
          <w:rFonts w:hint="eastAsia" w:ascii="仿宋" w:hAnsi="仿宋" w:eastAsia="仿宋" w:cs="仿宋"/>
          <w:i w:val="0"/>
          <w:iCs w:val="0"/>
          <w:color w:val="000000"/>
          <w:sz w:val="32"/>
          <w:szCs w:val="32"/>
        </w:rPr>
        <w:t>应当作出的行政行为</w:t>
      </w:r>
      <w:r>
        <w:rPr>
          <w:rFonts w:hint="eastAsia" w:ascii="仿宋" w:hAnsi="仿宋" w:eastAsia="仿宋" w:cs="仿宋"/>
          <w:i w:val="0"/>
          <w:iCs w:val="0"/>
          <w:color w:val="000000"/>
          <w:kern w:val="0"/>
          <w:sz w:val="32"/>
          <w:szCs w:val="32"/>
        </w:rPr>
        <w:t>；</w:t>
      </w:r>
    </w:p>
    <w:p>
      <w:pPr>
        <w:widowControl/>
        <w:ind w:firstLine="640" w:firstLineChars="200"/>
        <w:rPr>
          <w:rFonts w:hint="eastAsia" w:ascii="仿宋" w:hAnsi="仿宋" w:eastAsia="仿宋" w:cs="仿宋"/>
          <w:i w:val="0"/>
          <w:iCs w:val="0"/>
          <w:color w:val="000000"/>
          <w:sz w:val="32"/>
          <w:szCs w:val="32"/>
        </w:rPr>
      </w:pPr>
      <w:r>
        <w:rPr>
          <w:rFonts w:hint="eastAsia" w:ascii="仿宋" w:hAnsi="仿宋" w:eastAsia="仿宋" w:cs="仿宋"/>
          <w:i w:val="0"/>
          <w:iCs w:val="0"/>
          <w:color w:val="000000"/>
          <w:kern w:val="0"/>
          <w:sz w:val="32"/>
          <w:szCs w:val="32"/>
        </w:rPr>
        <w:t>（五）实施行政指导是否谋取不正当利益；</w:t>
      </w:r>
    </w:p>
    <w:p>
      <w:pPr>
        <w:ind w:firstLine="640"/>
        <w:rPr>
          <w:rFonts w:hint="eastAsia" w:ascii="仿宋" w:hAnsi="仿宋" w:eastAsia="仿宋" w:cs="仿宋"/>
          <w:i w:val="0"/>
          <w:iCs w:val="0"/>
          <w:color w:val="000000"/>
          <w:sz w:val="32"/>
          <w:szCs w:val="32"/>
        </w:rPr>
      </w:pPr>
      <w:r>
        <w:rPr>
          <w:rFonts w:hint="eastAsia" w:ascii="仿宋" w:hAnsi="仿宋" w:eastAsia="仿宋" w:cs="仿宋"/>
          <w:i w:val="0"/>
          <w:iCs w:val="0"/>
          <w:color w:val="000000"/>
          <w:sz w:val="32"/>
          <w:szCs w:val="32"/>
        </w:rPr>
        <w:t>（六）其他需要监督</w:t>
      </w:r>
      <w:r>
        <w:rPr>
          <w:rFonts w:hint="eastAsia" w:ascii="仿宋" w:hAnsi="仿宋" w:eastAsia="仿宋" w:cs="仿宋"/>
          <w:i w:val="0"/>
          <w:iCs w:val="0"/>
          <w:color w:val="000000"/>
          <w:sz w:val="32"/>
          <w:szCs w:val="32"/>
          <w:lang w:eastAsia="zh-CN"/>
        </w:rPr>
        <w:t>检查</w:t>
      </w:r>
      <w:r>
        <w:rPr>
          <w:rFonts w:hint="eastAsia" w:ascii="仿宋" w:hAnsi="仿宋" w:eastAsia="仿宋" w:cs="仿宋"/>
          <w:i w:val="0"/>
          <w:iCs w:val="0"/>
          <w:color w:val="000000"/>
          <w:sz w:val="32"/>
          <w:szCs w:val="32"/>
        </w:rPr>
        <w:t>的内容。</w:t>
      </w:r>
    </w:p>
    <w:p>
      <w:pPr>
        <w:ind w:firstLine="675"/>
        <w:rPr>
          <w:rFonts w:hint="eastAsia" w:ascii="仿宋" w:hAnsi="仿宋" w:eastAsia="仿宋"/>
          <w:color w:val="000000"/>
          <w:sz w:val="32"/>
        </w:rPr>
      </w:pPr>
      <w:r>
        <w:rPr>
          <w:rFonts w:hint="eastAsia" w:ascii="黑体" w:hAnsi="黑体" w:eastAsia="黑体"/>
          <w:color w:val="000000"/>
          <w:sz w:val="32"/>
        </w:rPr>
        <w:t>第二十条</w:t>
      </w:r>
      <w:r>
        <w:rPr>
          <w:rFonts w:hint="eastAsia" w:ascii="仿宋" w:hAnsi="仿宋" w:eastAsia="仿宋"/>
          <w:color w:val="000000"/>
          <w:sz w:val="32"/>
        </w:rPr>
        <w:t>　</w:t>
      </w:r>
      <w:r>
        <w:rPr>
          <w:rFonts w:hint="eastAsia" w:ascii="仿宋" w:hAnsi="仿宋" w:eastAsia="仿宋"/>
          <w:color w:val="000000"/>
          <w:sz w:val="32"/>
          <w:lang w:eastAsia="zh-CN"/>
        </w:rPr>
        <w:t>行</w:t>
      </w:r>
      <w:r>
        <w:rPr>
          <w:rFonts w:hint="eastAsia" w:ascii="仿宋" w:hAnsi="仿宋" w:eastAsia="仿宋"/>
          <w:color w:val="000000"/>
          <w:sz w:val="32"/>
        </w:rPr>
        <w:t>政机关在监督检查中发现行政指导行为违法或者不当的，应当</w:t>
      </w:r>
      <w:r>
        <w:rPr>
          <w:rFonts w:hint="eastAsia" w:ascii="仿宋" w:hAnsi="仿宋" w:eastAsia="仿宋"/>
          <w:color w:val="000000"/>
          <w:sz w:val="32"/>
          <w:lang w:eastAsia="zh-CN"/>
        </w:rPr>
        <w:t>及时</w:t>
      </w:r>
      <w:r>
        <w:rPr>
          <w:rFonts w:hint="eastAsia" w:ascii="仿宋" w:hAnsi="仿宋" w:eastAsia="仿宋"/>
          <w:color w:val="000000"/>
          <w:sz w:val="32"/>
        </w:rPr>
        <w:t>予以纠正</w:t>
      </w:r>
      <w:r>
        <w:rPr>
          <w:rFonts w:hint="eastAsia" w:ascii="仿宋" w:hAnsi="仿宋" w:eastAsia="仿宋"/>
          <w:color w:val="000000"/>
          <w:sz w:val="32"/>
          <w:lang w:eastAsia="zh-CN"/>
        </w:rPr>
        <w:t>，并依法依纪追究相关单位和人员责任</w:t>
      </w:r>
      <w:r>
        <w:rPr>
          <w:rFonts w:hint="eastAsia" w:ascii="仿宋" w:hAnsi="仿宋" w:eastAsia="仿宋"/>
          <w:color w:val="000000"/>
          <w:sz w:val="32"/>
        </w:rPr>
        <w:t xml:space="preserve">。 </w:t>
      </w:r>
    </w:p>
    <w:p>
      <w:pPr>
        <w:ind w:firstLine="675"/>
        <w:rPr>
          <w:rFonts w:hint="eastAsia" w:ascii="仿宋" w:hAnsi="仿宋" w:eastAsia="仿宋"/>
          <w:color w:val="000000"/>
          <w:sz w:val="32"/>
          <w:lang w:eastAsia="zh-CN"/>
        </w:rPr>
      </w:pPr>
      <w:r>
        <w:rPr>
          <w:rFonts w:hint="eastAsia" w:ascii="仿宋" w:hAnsi="仿宋" w:eastAsia="仿宋"/>
          <w:color w:val="000000"/>
          <w:sz w:val="32"/>
          <w:lang w:eastAsia="zh-CN"/>
        </w:rPr>
        <w:t>行政机关违法或不当实施行政指导，致使行政相对人的合法权益受到损害的，应当主动承担赔偿责任，行政相对人也可依法请求给予赔偿。</w:t>
      </w:r>
    </w:p>
    <w:p>
      <w:pPr>
        <w:ind w:firstLine="675"/>
        <w:rPr>
          <w:rFonts w:hint="eastAsia" w:ascii="仿宋" w:hAnsi="仿宋" w:eastAsia="仿宋" w:cs="仿宋"/>
          <w:color w:val="000000"/>
          <w:sz w:val="32"/>
          <w:szCs w:val="32"/>
        </w:rPr>
      </w:pPr>
      <w:r>
        <w:rPr>
          <w:rFonts w:hint="eastAsia" w:ascii="黑体" w:hAnsi="黑体" w:eastAsia="黑体" w:cs="仿宋"/>
          <w:color w:val="000000"/>
          <w:kern w:val="0"/>
          <w:sz w:val="32"/>
          <w:szCs w:val="32"/>
          <w:lang w:eastAsia="zh-CN"/>
        </w:rPr>
        <w:t>第二十一条</w:t>
      </w:r>
      <w:r>
        <w:rPr>
          <w:rFonts w:hint="eastAsia" w:ascii="仿宋" w:hAnsi="仿宋" w:eastAsia="仿宋" w:cs="仿宋"/>
          <w:color w:val="000000"/>
          <w:kern w:val="0"/>
          <w:sz w:val="32"/>
          <w:szCs w:val="32"/>
          <w:lang w:val="en-US" w:eastAsia="zh-CN"/>
        </w:rPr>
        <w:t xml:space="preserve">  行政机关应当建立行政指导优秀案例评选制度，</w:t>
      </w:r>
      <w:r>
        <w:rPr>
          <w:rFonts w:hint="eastAsia" w:ascii="仿宋" w:hAnsi="仿宋" w:eastAsia="仿宋" w:cs="仿宋"/>
          <w:color w:val="000000"/>
          <w:sz w:val="32"/>
          <w:szCs w:val="32"/>
        </w:rPr>
        <w:t>对典型的行政指导</w:t>
      </w:r>
      <w:r>
        <w:rPr>
          <w:rFonts w:hint="eastAsia" w:ascii="仿宋" w:hAnsi="仿宋" w:eastAsia="仿宋" w:cs="仿宋"/>
          <w:color w:val="000000"/>
          <w:sz w:val="32"/>
          <w:szCs w:val="32"/>
          <w:lang w:eastAsia="zh-CN"/>
        </w:rPr>
        <w:t>案</w:t>
      </w:r>
      <w:r>
        <w:rPr>
          <w:rFonts w:hint="eastAsia" w:ascii="仿宋" w:hAnsi="仿宋" w:eastAsia="仿宋" w:cs="仿宋"/>
          <w:color w:val="000000"/>
          <w:sz w:val="32"/>
          <w:szCs w:val="32"/>
        </w:rPr>
        <w:t>例</w:t>
      </w:r>
      <w:r>
        <w:rPr>
          <w:rFonts w:hint="eastAsia" w:ascii="仿宋" w:hAnsi="仿宋" w:eastAsia="仿宋" w:cs="仿宋"/>
          <w:color w:val="000000"/>
          <w:sz w:val="32"/>
          <w:szCs w:val="32"/>
          <w:lang w:eastAsia="zh-CN"/>
        </w:rPr>
        <w:t>予以</w:t>
      </w:r>
      <w:r>
        <w:rPr>
          <w:rFonts w:hint="eastAsia" w:ascii="仿宋" w:hAnsi="仿宋" w:eastAsia="仿宋" w:cs="仿宋"/>
          <w:color w:val="000000"/>
          <w:sz w:val="32"/>
          <w:szCs w:val="32"/>
        </w:rPr>
        <w:t>推广</w:t>
      </w:r>
      <w:r>
        <w:rPr>
          <w:rFonts w:hint="eastAsia" w:ascii="仿宋" w:hAnsi="仿宋" w:eastAsia="仿宋" w:cs="仿宋"/>
          <w:color w:val="000000"/>
          <w:sz w:val="32"/>
          <w:szCs w:val="32"/>
          <w:lang w:eastAsia="zh-CN"/>
        </w:rPr>
        <w:t>，对实施行政指导</w:t>
      </w:r>
      <w:r>
        <w:rPr>
          <w:rFonts w:hint="eastAsia" w:ascii="仿宋" w:hAnsi="仿宋" w:eastAsia="仿宋" w:cs="仿宋"/>
          <w:color w:val="000000"/>
          <w:sz w:val="32"/>
          <w:szCs w:val="32"/>
        </w:rPr>
        <w:t>成</w:t>
      </w:r>
      <w:r>
        <w:rPr>
          <w:rFonts w:hint="eastAsia" w:ascii="仿宋" w:hAnsi="仿宋" w:eastAsia="仿宋" w:cs="仿宋"/>
          <w:color w:val="000000"/>
          <w:sz w:val="32"/>
          <w:szCs w:val="32"/>
          <w:lang w:eastAsia="zh-CN"/>
        </w:rPr>
        <w:t>效</w:t>
      </w:r>
      <w:r>
        <w:rPr>
          <w:rFonts w:hint="eastAsia" w:ascii="仿宋" w:hAnsi="仿宋" w:eastAsia="仿宋" w:cs="仿宋"/>
          <w:color w:val="000000"/>
          <w:sz w:val="32"/>
          <w:szCs w:val="32"/>
        </w:rPr>
        <w:t>显著的单位和个人给予</w:t>
      </w:r>
      <w:r>
        <w:rPr>
          <w:rFonts w:hint="eastAsia" w:ascii="仿宋" w:hAnsi="仿宋" w:eastAsia="仿宋" w:cs="仿宋"/>
          <w:color w:val="000000"/>
          <w:sz w:val="32"/>
          <w:szCs w:val="32"/>
          <w:lang w:eastAsia="zh-CN"/>
        </w:rPr>
        <w:t>表扬</w:t>
      </w:r>
      <w:r>
        <w:rPr>
          <w:rFonts w:hint="eastAsia" w:ascii="仿宋" w:hAnsi="仿宋" w:eastAsia="仿宋" w:cs="仿宋"/>
          <w:color w:val="000000"/>
          <w:sz w:val="32"/>
          <w:szCs w:val="32"/>
        </w:rPr>
        <w:t>。</w:t>
      </w:r>
    </w:p>
    <w:p>
      <w:pPr>
        <w:ind w:firstLine="675"/>
        <w:rPr>
          <w:rFonts w:hint="eastAsia" w:ascii="黑体" w:hAnsi="黑体" w:eastAsia="黑体" w:cs="宋体"/>
          <w:kern w:val="0"/>
          <w:sz w:val="32"/>
          <w:szCs w:val="32"/>
          <w:lang w:eastAsia="zh-CN"/>
        </w:rPr>
      </w:pPr>
      <w:r>
        <w:rPr>
          <w:rFonts w:hint="eastAsia" w:ascii="黑体" w:hAnsi="黑体" w:eastAsia="黑体" w:cs="黑体"/>
          <w:color w:val="000000"/>
          <w:kern w:val="0"/>
          <w:sz w:val="32"/>
          <w:szCs w:val="32"/>
        </w:rPr>
        <w:t>第二十</w:t>
      </w:r>
      <w:r>
        <w:rPr>
          <w:rFonts w:hint="eastAsia" w:ascii="黑体" w:hAnsi="黑体" w:eastAsia="黑体" w:cs="黑体"/>
          <w:color w:val="000000"/>
          <w:kern w:val="0"/>
          <w:sz w:val="32"/>
          <w:szCs w:val="32"/>
          <w:lang w:eastAsia="zh-CN"/>
        </w:rPr>
        <w:t>二</w:t>
      </w:r>
      <w:r>
        <w:rPr>
          <w:rFonts w:hint="eastAsia" w:ascii="黑体" w:hAnsi="黑体" w:eastAsia="黑体" w:cs="黑体"/>
          <w:color w:val="000000"/>
          <w:kern w:val="0"/>
          <w:sz w:val="32"/>
          <w:szCs w:val="32"/>
        </w:rPr>
        <w:t>条</w:t>
      </w:r>
      <w:r>
        <w:rPr>
          <w:rFonts w:hint="eastAsia" w:ascii="仿宋" w:hAnsi="仿宋" w:eastAsia="仿宋" w:cs="仿宋"/>
          <w:color w:val="000000"/>
          <w:sz w:val="32"/>
          <w:szCs w:val="32"/>
        </w:rPr>
        <w:t xml:space="preserve">  </w:t>
      </w:r>
      <w:r>
        <w:rPr>
          <w:rFonts w:hint="eastAsia" w:ascii="仿宋" w:hAnsi="仿宋" w:eastAsia="仿宋"/>
          <w:color w:val="000000"/>
          <w:sz w:val="32"/>
        </w:rPr>
        <w:t>本规范自</w:t>
      </w:r>
      <w:r>
        <w:rPr>
          <w:rFonts w:hint="eastAsia" w:ascii="仿宋" w:hAnsi="仿宋" w:eastAsia="仿宋"/>
          <w:color w:val="000000"/>
          <w:sz w:val="32"/>
          <w:lang w:eastAsia="zh-CN"/>
        </w:rPr>
        <w:t>印发</w:t>
      </w:r>
      <w:r>
        <w:rPr>
          <w:rFonts w:hint="eastAsia" w:ascii="仿宋" w:hAnsi="仿宋" w:eastAsia="仿宋"/>
          <w:color w:val="000000"/>
          <w:sz w:val="32"/>
        </w:rPr>
        <w:t>之日起施行。</w:t>
      </w:r>
      <w:r>
        <w:rPr>
          <w:rFonts w:hint="default"/>
          <w:color w:val="000000"/>
          <w:sz w:val="21"/>
        </w:rPr>
        <w:br w:type="textWrapping"/>
      </w:r>
    </w:p>
    <w:p>
      <w:pPr>
        <w:widowControl/>
        <w:rPr>
          <w:rFonts w:hint="eastAsia" w:ascii="黑体" w:hAnsi="黑体" w:eastAsia="黑体" w:cs="宋体"/>
          <w:kern w:val="0"/>
          <w:sz w:val="32"/>
          <w:szCs w:val="32"/>
          <w:lang w:eastAsia="zh-CN"/>
        </w:rPr>
      </w:pPr>
    </w:p>
    <w:p>
      <w:pPr>
        <w:widowControl/>
        <w:rPr>
          <w:rFonts w:hint="eastAsia" w:ascii="黑体" w:hAnsi="黑体" w:eastAsia="黑体" w:cs="宋体"/>
          <w:kern w:val="0"/>
          <w:sz w:val="32"/>
          <w:szCs w:val="32"/>
          <w:lang w:eastAsia="zh-CN"/>
        </w:rPr>
      </w:pPr>
    </w:p>
    <w:p>
      <w:pPr>
        <w:widowControl/>
        <w:rPr>
          <w:rFonts w:hint="eastAsia" w:ascii="黑体" w:hAnsi="黑体" w:eastAsia="黑体" w:cs="宋体"/>
          <w:kern w:val="0"/>
          <w:sz w:val="32"/>
          <w:szCs w:val="32"/>
          <w:lang w:eastAsia="zh-CN"/>
        </w:rPr>
      </w:pPr>
    </w:p>
    <w:p>
      <w:pPr>
        <w:widowControl/>
        <w:rPr>
          <w:rFonts w:hint="eastAsia" w:ascii="黑体" w:hAnsi="黑体" w:eastAsia="黑体" w:cs="宋体"/>
          <w:sz w:val="44"/>
          <w:szCs w:val="44"/>
        </w:rPr>
      </w:pPr>
      <w:r>
        <w:rPr>
          <w:rFonts w:hint="eastAsia" w:ascii="黑体" w:hAnsi="黑体" w:eastAsia="黑体" w:cs="宋体"/>
          <w:kern w:val="0"/>
          <w:sz w:val="32"/>
          <w:szCs w:val="32"/>
          <w:lang w:eastAsia="zh-CN"/>
        </w:rPr>
        <w:t>附件</w:t>
      </w:r>
      <w:r>
        <w:rPr>
          <w:rFonts w:hint="eastAsia" w:ascii="黑体" w:hAnsi="黑体" w:eastAsia="黑体" w:cs="宋体"/>
          <w:kern w:val="0"/>
          <w:sz w:val="32"/>
          <w:szCs w:val="32"/>
          <w:lang w:val="en-US" w:eastAsia="zh-CN"/>
        </w:rPr>
        <w:t>2</w:t>
      </w:r>
      <w:r>
        <w:rPr>
          <w:rFonts w:hint="eastAsia" w:ascii="黑体" w:hAnsi="黑体" w:eastAsia="黑体" w:cs="宋体"/>
          <w:kern w:val="0"/>
          <w:sz w:val="32"/>
          <w:szCs w:val="32"/>
        </w:rPr>
        <w:t xml:space="preserve">   </w:t>
      </w:r>
    </w:p>
    <w:p>
      <w:pPr>
        <w:widowControl/>
        <w:ind w:left="0" w:leftChars="0" w:right="0" w:rightChars="0" w:firstLine="0" w:firstLineChars="0"/>
        <w:jc w:val="center"/>
        <w:rPr>
          <w:rFonts w:hint="eastAsia" w:ascii="黑体" w:hAnsi="黑体" w:eastAsia="黑体" w:cs="宋体"/>
          <w:sz w:val="44"/>
          <w:szCs w:val="44"/>
        </w:rPr>
      </w:pPr>
      <w:r>
        <w:rPr>
          <w:rFonts w:hint="eastAsia" w:ascii="黑体" w:hAnsi="黑体" w:eastAsia="黑体" w:cs="宋体"/>
          <w:sz w:val="44"/>
          <w:szCs w:val="44"/>
        </w:rPr>
        <w:t>河南省行政指导文书示范文本</w:t>
      </w:r>
    </w:p>
    <w:p>
      <w:pPr>
        <w:ind w:left="0" w:leftChars="0" w:right="0" w:rightChars="0" w:firstLine="0" w:firstLineChars="0"/>
        <w:jc w:val="center"/>
        <w:rPr>
          <w:rFonts w:hint="eastAsia" w:ascii="仿宋" w:hAnsi="仿宋" w:eastAsia="仿宋" w:cs="仿宋"/>
          <w:b w:val="0"/>
          <w:bCs w:val="0"/>
          <w:sz w:val="32"/>
          <w:szCs w:val="44"/>
          <w:lang w:val="en-US" w:eastAsia="zh-CN"/>
        </w:rPr>
      </w:pPr>
      <w:r>
        <w:rPr>
          <w:rFonts w:hint="eastAsia" w:ascii="仿宋" w:hAnsi="仿宋" w:eastAsia="仿宋"/>
          <w:b w:val="0"/>
          <w:bCs w:val="0"/>
          <w:sz w:val="32"/>
          <w:szCs w:val="44"/>
          <w:lang w:eastAsia="zh-CN"/>
        </w:rPr>
        <w:t>（修订）</w:t>
      </w:r>
    </w:p>
    <w:p>
      <w:pPr>
        <w:pStyle w:val="61"/>
        <w:spacing w:line="560" w:lineRule="exact"/>
        <w:jc w:val="center"/>
        <w:rPr>
          <w:rFonts w:hint="eastAsia" w:ascii="仿宋" w:hAnsi="仿宋" w:eastAsia="仿宋"/>
          <w:sz w:val="32"/>
          <w:szCs w:val="44"/>
        </w:rPr>
      </w:pPr>
      <w:r>
        <w:rPr>
          <w:rFonts w:hint="eastAsia" w:ascii="仿宋" w:hAnsi="仿宋" w:eastAsia="仿宋"/>
          <w:sz w:val="32"/>
          <w:szCs w:val="44"/>
        </w:rPr>
        <w:t>目  录</w:t>
      </w:r>
    </w:p>
    <w:p>
      <w:pPr>
        <w:pStyle w:val="61"/>
        <w:spacing w:line="560" w:lineRule="exact"/>
        <w:ind w:firstLine="640" w:firstLineChars="200"/>
        <w:jc w:val="both"/>
        <w:rPr>
          <w:rFonts w:hint="eastAsia" w:ascii="仿宋" w:hAnsi="仿宋" w:eastAsia="仿宋" w:cs="宋体"/>
          <w:b w:val="0"/>
          <w:bCs/>
          <w:sz w:val="32"/>
          <w:szCs w:val="32"/>
          <w:shd w:val="clear" w:color="auto" w:fill="FFFFFF"/>
          <w:lang w:val="en-US" w:eastAsia="zh-CN"/>
        </w:rPr>
      </w:pPr>
      <w:r>
        <w:rPr>
          <w:rFonts w:hint="eastAsia" w:ascii="仿宋" w:hAnsi="仿宋" w:eastAsia="仿宋" w:cs="宋体"/>
          <w:b w:val="0"/>
          <w:bCs/>
          <w:sz w:val="32"/>
          <w:szCs w:val="32"/>
          <w:shd w:val="clear" w:color="auto" w:fill="FFFFFF"/>
          <w:lang w:val="en-US" w:eastAsia="zh-CN"/>
        </w:rPr>
        <w:t>1.简易行政指导记录簿</w:t>
      </w:r>
    </w:p>
    <w:p>
      <w:pPr>
        <w:pStyle w:val="61"/>
        <w:spacing w:line="560" w:lineRule="exact"/>
        <w:ind w:firstLine="640" w:firstLineChars="200"/>
        <w:jc w:val="both"/>
        <w:rPr>
          <w:rFonts w:hint="eastAsia" w:ascii="仿宋" w:hAnsi="仿宋" w:eastAsia="仿宋" w:cs="宋体"/>
          <w:b w:val="0"/>
          <w:bCs/>
          <w:sz w:val="32"/>
          <w:szCs w:val="32"/>
          <w:shd w:val="clear" w:color="auto" w:fill="FFFFFF"/>
          <w:lang w:val="en-US" w:eastAsia="zh-CN"/>
        </w:rPr>
      </w:pPr>
      <w:r>
        <w:rPr>
          <w:rFonts w:hint="eastAsia" w:ascii="仿宋" w:hAnsi="仿宋" w:eastAsia="仿宋" w:cs="宋体"/>
          <w:b w:val="0"/>
          <w:bCs/>
          <w:sz w:val="32"/>
          <w:szCs w:val="32"/>
          <w:shd w:val="clear" w:color="auto" w:fill="FFFFFF"/>
          <w:lang w:val="en-US" w:eastAsia="zh-CN"/>
        </w:rPr>
        <w:t>2.简易行政指导统计表</w:t>
      </w:r>
    </w:p>
    <w:p>
      <w:pPr>
        <w:pStyle w:val="61"/>
        <w:spacing w:line="560" w:lineRule="exact"/>
        <w:ind w:firstLine="640" w:firstLineChars="200"/>
        <w:jc w:val="both"/>
        <w:rPr>
          <w:rFonts w:hint="eastAsia" w:ascii="仿宋" w:hAnsi="仿宋" w:eastAsia="仿宋" w:cs="宋体"/>
          <w:b w:val="0"/>
          <w:bCs/>
          <w:sz w:val="32"/>
          <w:szCs w:val="32"/>
          <w:shd w:val="clear" w:color="auto" w:fill="FFFFFF"/>
          <w:lang w:val="en-US" w:eastAsia="zh-CN"/>
        </w:rPr>
      </w:pPr>
      <w:r>
        <w:rPr>
          <w:rFonts w:hint="eastAsia" w:ascii="仿宋" w:hAnsi="仿宋" w:eastAsia="仿宋" w:cs="宋体"/>
          <w:b w:val="0"/>
          <w:bCs/>
          <w:sz w:val="32"/>
          <w:szCs w:val="32"/>
          <w:shd w:val="clear" w:color="auto" w:fill="FFFFFF"/>
          <w:lang w:val="en-US" w:eastAsia="zh-CN"/>
        </w:rPr>
        <w:t>3.简易行政指导书</w:t>
      </w:r>
    </w:p>
    <w:p>
      <w:pPr>
        <w:pStyle w:val="61"/>
        <w:spacing w:line="560" w:lineRule="exact"/>
        <w:ind w:firstLine="640" w:firstLineChars="200"/>
        <w:jc w:val="both"/>
        <w:rPr>
          <w:rFonts w:hint="eastAsia" w:ascii="仿宋" w:hAnsi="仿宋" w:eastAsia="仿宋" w:cs="宋体"/>
          <w:b w:val="0"/>
          <w:bCs/>
          <w:sz w:val="32"/>
          <w:szCs w:val="32"/>
          <w:shd w:val="clear" w:color="auto" w:fill="FFFFFF"/>
          <w:lang w:val="en-US" w:eastAsia="zh-CN"/>
        </w:rPr>
      </w:pPr>
      <w:r>
        <w:rPr>
          <w:rFonts w:hint="eastAsia" w:ascii="仿宋" w:hAnsi="仿宋" w:eastAsia="仿宋" w:cs="宋体"/>
          <w:b w:val="0"/>
          <w:bCs/>
          <w:sz w:val="32"/>
          <w:szCs w:val="32"/>
          <w:shd w:val="clear" w:color="auto" w:fill="FFFFFF"/>
          <w:lang w:val="en-US" w:eastAsia="zh-CN"/>
        </w:rPr>
        <w:t>4.行政指导案卷</w:t>
      </w:r>
    </w:p>
    <w:p>
      <w:pPr>
        <w:pStyle w:val="61"/>
        <w:spacing w:line="560" w:lineRule="exact"/>
        <w:ind w:firstLine="640" w:firstLineChars="200"/>
        <w:jc w:val="both"/>
        <w:rPr>
          <w:rFonts w:hint="eastAsia" w:ascii="仿宋" w:hAnsi="仿宋" w:eastAsia="仿宋" w:cs="宋体"/>
          <w:b w:val="0"/>
          <w:bCs/>
          <w:sz w:val="32"/>
          <w:szCs w:val="32"/>
          <w:shd w:val="clear" w:color="auto" w:fill="FFFFFF"/>
          <w:lang w:val="en-US" w:eastAsia="zh-CN"/>
        </w:rPr>
      </w:pPr>
      <w:r>
        <w:rPr>
          <w:rFonts w:hint="eastAsia" w:ascii="仿宋" w:hAnsi="仿宋" w:eastAsia="仿宋" w:cs="宋体"/>
          <w:b w:val="0"/>
          <w:bCs/>
          <w:sz w:val="32"/>
          <w:szCs w:val="32"/>
          <w:shd w:val="clear" w:color="auto" w:fill="FFFFFF"/>
          <w:lang w:val="en-US" w:eastAsia="zh-CN"/>
        </w:rPr>
        <w:t>5.案卷目录</w:t>
      </w:r>
    </w:p>
    <w:p>
      <w:pPr>
        <w:pStyle w:val="61"/>
        <w:spacing w:line="560" w:lineRule="exact"/>
        <w:ind w:firstLine="640" w:firstLineChars="200"/>
        <w:jc w:val="both"/>
        <w:rPr>
          <w:rFonts w:hint="eastAsia" w:ascii="仿宋" w:hAnsi="仿宋" w:eastAsia="仿宋" w:cs="宋体"/>
          <w:b w:val="0"/>
          <w:bCs/>
          <w:sz w:val="32"/>
          <w:szCs w:val="32"/>
          <w:shd w:val="clear" w:color="auto" w:fill="FFFFFF"/>
          <w:lang w:val="en-US" w:eastAsia="zh-CN"/>
        </w:rPr>
      </w:pPr>
      <w:r>
        <w:rPr>
          <w:rFonts w:hint="eastAsia" w:ascii="仿宋" w:hAnsi="仿宋" w:eastAsia="仿宋" w:cs="宋体"/>
          <w:b w:val="0"/>
          <w:bCs/>
          <w:sz w:val="32"/>
          <w:szCs w:val="32"/>
          <w:shd w:val="clear" w:color="auto" w:fill="FFFFFF"/>
          <w:lang w:val="en-US" w:eastAsia="zh-CN"/>
        </w:rPr>
        <w:t>6.行政指导事项审批表</w:t>
      </w:r>
    </w:p>
    <w:p>
      <w:pPr>
        <w:pStyle w:val="61"/>
        <w:spacing w:line="560" w:lineRule="exact"/>
        <w:ind w:firstLine="640" w:firstLineChars="200"/>
        <w:jc w:val="both"/>
        <w:rPr>
          <w:rFonts w:hint="eastAsia" w:ascii="仿宋" w:hAnsi="仿宋" w:eastAsia="仿宋" w:cs="宋体"/>
          <w:b w:val="0"/>
          <w:bCs/>
          <w:sz w:val="32"/>
          <w:szCs w:val="32"/>
          <w:shd w:val="clear" w:color="auto" w:fill="FFFFFF"/>
          <w:lang w:val="en-US" w:eastAsia="zh-CN"/>
        </w:rPr>
      </w:pPr>
      <w:r>
        <w:rPr>
          <w:rFonts w:hint="eastAsia" w:ascii="仿宋" w:hAnsi="仿宋" w:eastAsia="仿宋" w:cs="宋体"/>
          <w:b w:val="0"/>
          <w:bCs/>
          <w:sz w:val="32"/>
          <w:szCs w:val="32"/>
          <w:shd w:val="clear" w:color="auto" w:fill="FFFFFF"/>
          <w:lang w:val="en-US" w:eastAsia="zh-CN"/>
        </w:rPr>
        <w:t>7.行政指导通知书</w:t>
      </w:r>
    </w:p>
    <w:p>
      <w:pPr>
        <w:pStyle w:val="61"/>
        <w:spacing w:line="560" w:lineRule="exact"/>
        <w:ind w:firstLine="640" w:firstLineChars="200"/>
        <w:jc w:val="both"/>
        <w:rPr>
          <w:rFonts w:hint="eastAsia" w:ascii="仿宋" w:hAnsi="仿宋" w:eastAsia="仿宋" w:cs="宋体"/>
          <w:b w:val="0"/>
          <w:bCs/>
          <w:sz w:val="32"/>
          <w:szCs w:val="32"/>
          <w:shd w:val="clear" w:color="auto" w:fill="FFFFFF"/>
          <w:lang w:val="en-US" w:eastAsia="zh-CN"/>
        </w:rPr>
      </w:pPr>
      <w:r>
        <w:rPr>
          <w:rFonts w:hint="eastAsia" w:ascii="仿宋" w:hAnsi="仿宋" w:eastAsia="仿宋" w:cs="宋体"/>
          <w:b w:val="0"/>
          <w:bCs/>
          <w:sz w:val="32"/>
          <w:szCs w:val="32"/>
          <w:shd w:val="clear" w:color="auto" w:fill="FFFFFF"/>
          <w:lang w:val="en-US" w:eastAsia="zh-CN"/>
        </w:rPr>
        <w:t>8.行政指导书</w:t>
      </w:r>
    </w:p>
    <w:p>
      <w:pPr>
        <w:pStyle w:val="61"/>
        <w:spacing w:line="560" w:lineRule="exact"/>
        <w:ind w:firstLine="640" w:firstLineChars="200"/>
        <w:jc w:val="both"/>
        <w:rPr>
          <w:rFonts w:hint="eastAsia" w:ascii="仿宋" w:hAnsi="仿宋" w:eastAsia="仿宋" w:cs="宋体"/>
          <w:b w:val="0"/>
          <w:bCs/>
          <w:sz w:val="32"/>
          <w:szCs w:val="32"/>
          <w:shd w:val="clear" w:color="auto" w:fill="FFFFFF"/>
          <w:lang w:val="en-US" w:eastAsia="zh-CN"/>
        </w:rPr>
      </w:pPr>
      <w:r>
        <w:rPr>
          <w:rFonts w:hint="eastAsia" w:ascii="仿宋" w:hAnsi="仿宋" w:eastAsia="仿宋" w:cs="宋体"/>
          <w:b w:val="0"/>
          <w:bCs/>
          <w:sz w:val="32"/>
          <w:szCs w:val="32"/>
          <w:shd w:val="clear" w:color="auto" w:fill="FFFFFF"/>
          <w:lang w:val="en-US" w:eastAsia="zh-CN"/>
        </w:rPr>
        <w:t>9.约谈通知书</w:t>
      </w:r>
    </w:p>
    <w:p>
      <w:pPr>
        <w:pStyle w:val="61"/>
        <w:spacing w:line="560" w:lineRule="exact"/>
        <w:ind w:firstLine="640" w:firstLineChars="200"/>
        <w:jc w:val="both"/>
        <w:rPr>
          <w:rFonts w:hint="eastAsia" w:ascii="仿宋" w:hAnsi="仿宋" w:eastAsia="仿宋" w:cs="宋体"/>
          <w:b w:val="0"/>
          <w:bCs/>
          <w:sz w:val="32"/>
          <w:szCs w:val="32"/>
          <w:shd w:val="clear" w:color="auto" w:fill="FFFFFF"/>
          <w:lang w:val="en-US" w:eastAsia="zh-CN"/>
        </w:rPr>
      </w:pPr>
      <w:r>
        <w:rPr>
          <w:rFonts w:hint="eastAsia" w:ascii="仿宋" w:hAnsi="仿宋" w:eastAsia="仿宋" w:cs="宋体"/>
          <w:b w:val="0"/>
          <w:bCs/>
          <w:sz w:val="32"/>
          <w:szCs w:val="32"/>
          <w:shd w:val="clear" w:color="auto" w:fill="FFFFFF"/>
          <w:lang w:val="en-US" w:eastAsia="zh-CN"/>
        </w:rPr>
        <w:t>10.约谈记录</w:t>
      </w:r>
    </w:p>
    <w:p>
      <w:pPr>
        <w:pStyle w:val="61"/>
        <w:spacing w:line="560" w:lineRule="exact"/>
        <w:ind w:firstLine="640" w:firstLineChars="200"/>
        <w:jc w:val="both"/>
        <w:rPr>
          <w:rFonts w:hint="eastAsia" w:ascii="仿宋" w:hAnsi="仿宋" w:eastAsia="仿宋" w:cs="宋体"/>
          <w:b w:val="0"/>
          <w:bCs/>
          <w:sz w:val="32"/>
          <w:szCs w:val="32"/>
          <w:shd w:val="clear" w:color="auto" w:fill="FFFFFF"/>
          <w:lang w:val="en-US" w:eastAsia="zh-CN"/>
        </w:rPr>
      </w:pPr>
      <w:r>
        <w:rPr>
          <w:rFonts w:hint="eastAsia" w:ascii="仿宋" w:hAnsi="仿宋" w:eastAsia="仿宋" w:cs="宋体"/>
          <w:b w:val="0"/>
          <w:bCs/>
          <w:sz w:val="32"/>
          <w:szCs w:val="32"/>
          <w:shd w:val="clear" w:color="auto" w:fill="FFFFFF"/>
          <w:lang w:val="en-US" w:eastAsia="zh-CN"/>
        </w:rPr>
        <w:t>11.证据复制（提取）单</w:t>
      </w:r>
    </w:p>
    <w:p>
      <w:pPr>
        <w:pStyle w:val="61"/>
        <w:spacing w:line="560" w:lineRule="exact"/>
        <w:ind w:firstLine="640" w:firstLineChars="200"/>
        <w:jc w:val="both"/>
        <w:rPr>
          <w:rFonts w:hint="eastAsia" w:ascii="仿宋" w:hAnsi="仿宋" w:eastAsia="仿宋" w:cs="宋体"/>
          <w:b w:val="0"/>
          <w:bCs/>
          <w:sz w:val="32"/>
          <w:szCs w:val="32"/>
          <w:shd w:val="clear" w:color="auto" w:fill="FFFFFF"/>
          <w:lang w:val="en-US" w:eastAsia="zh-CN"/>
        </w:rPr>
      </w:pPr>
      <w:r>
        <w:rPr>
          <w:rFonts w:hint="eastAsia" w:ascii="仿宋" w:hAnsi="仿宋" w:eastAsia="仿宋" w:cs="宋体"/>
          <w:b w:val="0"/>
          <w:bCs/>
          <w:sz w:val="32"/>
          <w:szCs w:val="32"/>
          <w:shd w:val="clear" w:color="auto" w:fill="FFFFFF"/>
          <w:lang w:val="en-US" w:eastAsia="zh-CN"/>
        </w:rPr>
        <w:t>12.行政案件回访表</w:t>
      </w:r>
    </w:p>
    <w:p>
      <w:pPr>
        <w:pStyle w:val="61"/>
        <w:spacing w:line="560" w:lineRule="exact"/>
        <w:ind w:firstLine="640" w:firstLineChars="200"/>
        <w:jc w:val="both"/>
        <w:rPr>
          <w:rFonts w:hint="eastAsia" w:ascii="仿宋" w:hAnsi="仿宋" w:eastAsia="仿宋" w:cs="宋体"/>
          <w:b w:val="0"/>
          <w:bCs/>
          <w:sz w:val="32"/>
          <w:szCs w:val="32"/>
          <w:shd w:val="clear" w:color="auto" w:fill="FFFFFF"/>
          <w:lang w:val="en-US" w:eastAsia="zh-CN"/>
        </w:rPr>
      </w:pPr>
      <w:r>
        <w:rPr>
          <w:rFonts w:hint="eastAsia" w:ascii="仿宋" w:hAnsi="仿宋" w:eastAsia="仿宋" w:cs="宋体"/>
          <w:b w:val="0"/>
          <w:bCs/>
          <w:sz w:val="32"/>
          <w:szCs w:val="32"/>
          <w:shd w:val="clear" w:color="auto" w:fill="FFFFFF"/>
          <w:lang w:val="en-US" w:eastAsia="zh-CN"/>
        </w:rPr>
        <w:t>13.行政指导文书送达回证</w:t>
      </w:r>
    </w:p>
    <w:p>
      <w:pPr>
        <w:pStyle w:val="61"/>
        <w:spacing w:line="560" w:lineRule="exact"/>
        <w:ind w:firstLine="640" w:firstLineChars="200"/>
        <w:jc w:val="both"/>
        <w:rPr>
          <w:rFonts w:hint="eastAsia" w:ascii="仿宋" w:hAnsi="仿宋" w:eastAsia="仿宋" w:cs="宋体"/>
          <w:b w:val="0"/>
          <w:bCs/>
          <w:sz w:val="32"/>
          <w:szCs w:val="32"/>
          <w:shd w:val="clear" w:color="auto" w:fill="FFFFFF"/>
          <w:lang w:val="en-US" w:eastAsia="zh-CN"/>
        </w:rPr>
      </w:pPr>
    </w:p>
    <w:p>
      <w:pPr>
        <w:pStyle w:val="61"/>
        <w:spacing w:line="560" w:lineRule="exact"/>
        <w:ind w:firstLine="640" w:firstLineChars="200"/>
        <w:jc w:val="both"/>
        <w:rPr>
          <w:rFonts w:hint="eastAsia" w:ascii="仿宋" w:hAnsi="仿宋" w:eastAsia="仿宋" w:cs="宋体"/>
          <w:b w:val="0"/>
          <w:bCs/>
          <w:sz w:val="32"/>
          <w:szCs w:val="32"/>
          <w:shd w:val="clear" w:color="auto" w:fill="FFFFFF"/>
          <w:lang w:val="en-US" w:eastAsia="zh-CN"/>
        </w:rPr>
      </w:pPr>
    </w:p>
    <w:p>
      <w:pPr>
        <w:pStyle w:val="61"/>
        <w:spacing w:line="560" w:lineRule="exact"/>
        <w:ind w:firstLine="640" w:firstLineChars="200"/>
        <w:jc w:val="both"/>
        <w:rPr>
          <w:rFonts w:hint="eastAsia" w:ascii="仿宋" w:hAnsi="仿宋" w:eastAsia="仿宋" w:cs="宋体"/>
          <w:b w:val="0"/>
          <w:bCs/>
          <w:sz w:val="32"/>
          <w:szCs w:val="32"/>
          <w:shd w:val="clear" w:color="auto" w:fill="FFFFFF"/>
          <w:lang w:val="en-US" w:eastAsia="zh-CN"/>
        </w:rPr>
      </w:pPr>
    </w:p>
    <w:p>
      <w:pPr>
        <w:pStyle w:val="61"/>
        <w:spacing w:line="560" w:lineRule="exact"/>
        <w:ind w:firstLine="640" w:firstLineChars="200"/>
        <w:jc w:val="both"/>
        <w:rPr>
          <w:rFonts w:hint="eastAsia" w:ascii="仿宋" w:hAnsi="仿宋" w:eastAsia="仿宋" w:cs="宋体"/>
          <w:b w:val="0"/>
          <w:bCs/>
          <w:sz w:val="32"/>
          <w:szCs w:val="32"/>
          <w:shd w:val="clear" w:color="auto" w:fill="FFFFFF"/>
          <w:lang w:val="en-US" w:eastAsia="zh-CN"/>
        </w:rPr>
      </w:pPr>
    </w:p>
    <w:p>
      <w:pPr>
        <w:pStyle w:val="61"/>
        <w:spacing w:line="560" w:lineRule="exact"/>
        <w:ind w:firstLine="640" w:firstLineChars="200"/>
        <w:jc w:val="both"/>
        <w:rPr>
          <w:rFonts w:hint="eastAsia" w:ascii="仿宋" w:hAnsi="仿宋" w:eastAsia="仿宋" w:cs="宋体"/>
          <w:b w:val="0"/>
          <w:bCs/>
          <w:sz w:val="32"/>
          <w:szCs w:val="32"/>
          <w:shd w:val="clear" w:color="auto" w:fill="FFFFFF"/>
          <w:lang w:val="en-US" w:eastAsia="zh-CN"/>
        </w:rPr>
      </w:pPr>
    </w:p>
    <w:p>
      <w:pPr>
        <w:pStyle w:val="61"/>
        <w:spacing w:line="560" w:lineRule="exact"/>
        <w:ind w:firstLine="640" w:firstLineChars="200"/>
        <w:jc w:val="both"/>
        <w:rPr>
          <w:rFonts w:hint="eastAsia" w:ascii="仿宋" w:hAnsi="仿宋" w:eastAsia="仿宋" w:cs="宋体"/>
          <w:b w:val="0"/>
          <w:bCs/>
          <w:sz w:val="32"/>
          <w:szCs w:val="32"/>
          <w:shd w:val="clear" w:color="auto" w:fill="FFFFFF"/>
          <w:lang w:val="en-US" w:eastAsia="zh-CN"/>
        </w:rPr>
      </w:pPr>
    </w:p>
    <w:p>
      <w:pPr>
        <w:pStyle w:val="61"/>
        <w:spacing w:line="560" w:lineRule="exact"/>
        <w:ind w:firstLine="640" w:firstLineChars="200"/>
        <w:jc w:val="both"/>
        <w:rPr>
          <w:rFonts w:hint="eastAsia" w:ascii="楷体_GB2312" w:hAnsi="楷体_GB2312" w:eastAsia="楷体_GB2312"/>
          <w:bCs/>
          <w:sz w:val="32"/>
          <w:szCs w:val="28"/>
        </w:rPr>
      </w:pPr>
      <w:r>
        <w:rPr>
          <w:rFonts w:hint="eastAsia" w:ascii="仿宋" w:hAnsi="仿宋" w:eastAsia="仿宋" w:cs="宋体"/>
          <w:b w:val="0"/>
          <w:bCs/>
          <w:sz w:val="32"/>
          <w:szCs w:val="32"/>
          <w:shd w:val="clear" w:color="auto" w:fill="FFFFFF"/>
        </w:rPr>
        <w:t xml:space="preserve"> </w:t>
      </w:r>
      <w:r>
        <w:rPr>
          <w:rFonts w:hint="eastAsia" w:ascii="黑体" w:hAnsi="黑体" w:eastAsia="黑体" w:cs="宋体"/>
          <w:b/>
          <w:sz w:val="32"/>
          <w:szCs w:val="32"/>
          <w:shd w:val="clear" w:color="auto" w:fill="FFFFFF"/>
        </w:rPr>
        <w:t xml:space="preserve">      </w:t>
      </w:r>
      <w:r>
        <w:rPr>
          <w:rFonts w:hint="eastAsia" w:ascii="仿宋" w:hAnsi="仿宋" w:eastAsia="仿宋" w:cs="仿宋"/>
          <w:b/>
          <w:sz w:val="32"/>
          <w:szCs w:val="28"/>
          <w:shd w:val="clear" w:color="auto" w:fill="FFFFFF"/>
        </w:rPr>
        <w:t xml:space="preserve">        </w:t>
      </w:r>
    </w:p>
    <w:p>
      <w:pPr>
        <w:pStyle w:val="47"/>
        <w:spacing w:line="0" w:lineRule="atLeast"/>
        <w:rPr>
          <w:rFonts w:hint="eastAsia" w:ascii="楷体_GB2312" w:hAnsi="楷体_GB2312" w:eastAsia="楷体_GB2312"/>
          <w:bCs/>
          <w:sz w:val="28"/>
          <w:szCs w:val="28"/>
          <w:lang w:val="en-US"/>
        </w:rPr>
      </w:pPr>
      <w:r>
        <w:rPr>
          <w:rFonts w:hint="eastAsia" w:ascii="楷体_GB2312" w:hAnsi="楷体_GB2312" w:eastAsia="楷体_GB2312"/>
          <w:bCs/>
          <w:sz w:val="28"/>
          <w:szCs w:val="28"/>
        </w:rPr>
        <w:t>行政</w:t>
      </w:r>
      <w:r>
        <w:rPr>
          <w:rFonts w:hint="eastAsia" w:ascii="楷体_GB2312" w:hAnsi="楷体_GB2312" w:eastAsia="楷体_GB2312"/>
          <w:bCs/>
          <w:sz w:val="28"/>
          <w:szCs w:val="28"/>
          <w:lang w:eastAsia="zh-CN"/>
        </w:rPr>
        <w:t>指导</w:t>
      </w:r>
      <w:r>
        <w:rPr>
          <w:rFonts w:hint="eastAsia" w:ascii="楷体_GB2312" w:hAnsi="楷体_GB2312" w:eastAsia="楷体_GB2312"/>
          <w:bCs/>
          <w:sz w:val="28"/>
          <w:szCs w:val="28"/>
        </w:rPr>
        <w:t>文书示范文本之</w:t>
      </w:r>
      <w:r>
        <w:rPr>
          <w:rFonts w:hint="eastAsia" w:ascii="楷体_GB2312" w:hAnsi="楷体_GB2312" w:eastAsia="楷体_GB2312"/>
          <w:bCs/>
          <w:sz w:val="28"/>
          <w:szCs w:val="28"/>
          <w:lang w:val="en-US" w:eastAsia="zh-CN"/>
        </w:rPr>
        <w:t>一</w:t>
      </w:r>
    </w:p>
    <w:p>
      <w:pPr>
        <w:pStyle w:val="47"/>
        <w:spacing w:line="1000" w:lineRule="exact"/>
        <w:jc w:val="center"/>
        <w:rPr>
          <w:rFonts w:hint="eastAsia" w:ascii="黑体" w:eastAsia="黑体"/>
          <w:spacing w:val="40"/>
          <w:sz w:val="44"/>
          <w:u w:val="single"/>
        </w:rPr>
      </w:pPr>
      <w:r>
        <w:rPr>
          <w:rFonts w:hint="eastAsia" w:ascii="黑体" w:eastAsia="黑体"/>
          <w:spacing w:val="40"/>
          <w:sz w:val="44"/>
          <w:u w:val="single"/>
        </w:rPr>
        <w:t xml:space="preserve">  （行政机关名称）  </w:t>
      </w:r>
    </w:p>
    <w:p>
      <w:pPr>
        <w:pStyle w:val="47"/>
        <w:spacing w:line="0" w:lineRule="atLeast"/>
        <w:ind w:left="0" w:leftChars="0" w:right="0" w:rightChars="0" w:firstLine="0" w:firstLineChars="0"/>
        <w:jc w:val="center"/>
        <w:rPr>
          <w:rFonts w:hint="eastAsia" w:ascii="仿宋_GB2312" w:eastAsia="仿宋_GB2312"/>
          <w:sz w:val="32"/>
        </w:rPr>
      </w:pPr>
      <w:r>
        <w:rPr>
          <w:rFonts w:hint="eastAsia" w:ascii="宋体" w:hAnsi="宋体" w:eastAsia="宋体"/>
          <w:b/>
          <w:bCs w:val="0"/>
          <w:sz w:val="44"/>
          <w:szCs w:val="28"/>
          <w:lang w:eastAsia="zh-CN"/>
        </w:rPr>
        <w:t>简易行政</w:t>
      </w:r>
      <w:r>
        <w:rPr>
          <w:rFonts w:hint="eastAsia" w:ascii="宋体" w:hAnsi="宋体"/>
          <w:b/>
          <w:bCs w:val="0"/>
          <w:sz w:val="44"/>
          <w:szCs w:val="28"/>
          <w:lang w:eastAsia="zh-CN"/>
        </w:rPr>
        <w:t>指导</w:t>
      </w:r>
    </w:p>
    <w:p>
      <w:pPr>
        <w:pStyle w:val="47"/>
        <w:spacing w:line="1000" w:lineRule="exact"/>
        <w:rPr>
          <w:rFonts w:hint="eastAsia" w:ascii="仿宋_GB2312" w:eastAsia="仿宋_GB2312"/>
          <w:sz w:val="32"/>
          <w:u w:val="single"/>
        </w:rPr>
      </w:pPr>
      <w:r>
        <w:rPr>
          <w:rFonts w:hint="eastAsia" w:ascii="仿宋_GB2312" w:eastAsia="仿宋_GB2312"/>
          <w:sz w:val="32"/>
          <w:lang w:eastAsia="zh-CN"/>
        </w:rPr>
        <w:t>行政指导方式</w:t>
      </w:r>
      <w:r>
        <w:rPr>
          <w:rFonts w:hint="eastAsia" w:ascii="仿宋_GB2312" w:eastAsia="仿宋_GB2312"/>
          <w:sz w:val="32"/>
          <w:u w:val="single"/>
        </w:rPr>
        <w:t xml:space="preserve"> </w:t>
      </w:r>
      <w:r>
        <w:rPr>
          <w:rFonts w:hint="eastAsia" w:ascii="仿宋_GB2312" w:eastAsia="仿宋_GB2312"/>
          <w:sz w:val="32"/>
          <w:u w:val="single"/>
          <w:lang w:val="en-US" w:eastAsia="zh-CN"/>
        </w:rPr>
        <w:t xml:space="preserve">         </w:t>
      </w:r>
      <w:r>
        <w:rPr>
          <w:rFonts w:hint="eastAsia" w:ascii="仿宋_GB2312" w:eastAsia="仿宋_GB2312"/>
          <w:sz w:val="32"/>
          <w:u w:val="single"/>
        </w:rPr>
        <w:t xml:space="preserve">  </w:t>
      </w:r>
      <w:r>
        <w:rPr>
          <w:rFonts w:hint="eastAsia" w:ascii="仿宋_GB2312" w:eastAsia="仿宋_GB2312"/>
          <w:sz w:val="32"/>
          <w:u w:val="none" w:color="auto"/>
          <w:lang w:val="en-US" w:eastAsia="zh-CN"/>
        </w:rPr>
        <w:t xml:space="preserve">             </w:t>
      </w:r>
      <w:r>
        <w:rPr>
          <w:rFonts w:hint="eastAsia" w:ascii="仿宋_GB2312" w:eastAsia="仿宋_GB2312"/>
          <w:sz w:val="32"/>
          <w:u w:val="none" w:color="auto"/>
          <w:lang w:eastAsia="zh-CN"/>
        </w:rPr>
        <w:t>年度</w:t>
      </w:r>
      <w:r>
        <w:rPr>
          <w:rFonts w:hint="eastAsia" w:ascii="仿宋_GB2312" w:eastAsia="仿宋_GB2312"/>
          <w:sz w:val="32"/>
          <w:u w:val="single"/>
        </w:rPr>
        <w:t xml:space="preserve">        </w:t>
      </w:r>
      <w:r>
        <w:rPr>
          <w:rFonts w:hint="eastAsia" w:ascii="仿宋_GB2312" w:eastAsia="仿宋_GB2312"/>
          <w:sz w:val="32"/>
          <w:u w:val="single"/>
          <w:lang w:val="en-US" w:eastAsia="zh-CN"/>
        </w:rPr>
        <w:t xml:space="preserve">   </w:t>
      </w:r>
      <w:r>
        <w:rPr>
          <w:rFonts w:hint="eastAsia" w:ascii="仿宋_GB2312" w:eastAsia="仿宋_GB2312"/>
          <w:sz w:val="32"/>
          <w:u w:val="single"/>
        </w:rPr>
        <w:t xml:space="preserve">  </w:t>
      </w:r>
    </w:p>
    <w:p>
      <w:pPr>
        <w:pStyle w:val="47"/>
        <w:spacing w:line="0" w:lineRule="atLeast"/>
        <w:ind w:left="0" w:leftChars="0" w:right="0" w:rightChars="0" w:firstLine="0" w:firstLineChars="0"/>
        <w:jc w:val="both"/>
        <w:rPr>
          <w:rFonts w:hint="eastAsia" w:ascii="仿宋_GB2312" w:eastAsia="仿宋_GB2312"/>
          <w:sz w:val="32"/>
          <w:lang w:val="en-US" w:eastAsia="zh-CN"/>
        </w:rPr>
      </w:pPr>
    </w:p>
    <w:p>
      <w:pPr>
        <w:pStyle w:val="47"/>
        <w:spacing w:line="0" w:lineRule="atLeast"/>
        <w:ind w:left="0" w:leftChars="0" w:right="0" w:rightChars="0" w:firstLine="0" w:firstLineChars="0"/>
        <w:jc w:val="both"/>
        <w:rPr>
          <w:rFonts w:hint="eastAsia" w:ascii="宋体" w:hAnsi="宋体" w:eastAsia="宋体"/>
          <w:b/>
          <w:bCs w:val="0"/>
          <w:sz w:val="44"/>
          <w:szCs w:val="28"/>
        </w:rPr>
      </w:pPr>
      <w:r>
        <w:rPr>
          <w:rFonts w:hint="eastAsia" w:ascii="仿宋_GB2312" w:eastAsia="仿宋_GB2312"/>
          <w:sz w:val="32"/>
          <w:lang w:val="en-US" w:eastAsia="zh-CN"/>
        </w:rPr>
        <w:t xml:space="preserve">                    </w:t>
      </w:r>
    </w:p>
    <w:p>
      <w:pPr>
        <w:pStyle w:val="47"/>
        <w:spacing w:line="0" w:lineRule="atLeast"/>
        <w:ind w:left="0" w:leftChars="0" w:right="0" w:rightChars="0" w:firstLine="0" w:firstLineChars="0"/>
        <w:jc w:val="center"/>
        <w:rPr>
          <w:rFonts w:hint="eastAsia" w:ascii="宋体" w:hAnsi="宋体" w:eastAsia="宋体"/>
          <w:b/>
          <w:bCs w:val="0"/>
          <w:sz w:val="44"/>
          <w:szCs w:val="28"/>
          <w:lang w:val="en-US" w:eastAsia="zh-CN"/>
        </w:rPr>
      </w:pPr>
      <w:r>
        <w:rPr>
          <w:rFonts w:hint="eastAsia" w:ascii="宋体" w:hAnsi="宋体" w:eastAsia="宋体"/>
          <w:b/>
          <w:bCs w:val="0"/>
          <w:sz w:val="44"/>
          <w:szCs w:val="28"/>
          <w:lang w:val="en-US" w:eastAsia="zh-CN"/>
        </w:rPr>
        <w:t>记</w:t>
      </w:r>
    </w:p>
    <w:p>
      <w:pPr>
        <w:pStyle w:val="47"/>
        <w:spacing w:line="0" w:lineRule="atLeast"/>
        <w:rPr>
          <w:rFonts w:hint="eastAsia" w:ascii="宋体" w:hAnsi="宋体" w:eastAsia="宋体"/>
          <w:b/>
          <w:bCs w:val="0"/>
          <w:sz w:val="44"/>
          <w:szCs w:val="28"/>
          <w:lang w:val="en-US" w:eastAsia="zh-CN"/>
        </w:rPr>
      </w:pPr>
    </w:p>
    <w:p>
      <w:pPr>
        <w:pStyle w:val="47"/>
        <w:tabs>
          <w:tab w:val="left" w:pos="2486"/>
        </w:tabs>
        <w:spacing w:line="0" w:lineRule="atLeast"/>
        <w:rPr>
          <w:rFonts w:hint="eastAsia" w:ascii="宋体" w:hAnsi="宋体" w:eastAsia="宋体"/>
          <w:b/>
          <w:bCs w:val="0"/>
          <w:sz w:val="44"/>
          <w:szCs w:val="28"/>
          <w:lang w:val="en-US" w:eastAsia="zh-CN"/>
        </w:rPr>
      </w:pPr>
    </w:p>
    <w:p>
      <w:pPr>
        <w:pStyle w:val="47"/>
        <w:spacing w:line="0" w:lineRule="atLeast"/>
        <w:rPr>
          <w:rFonts w:hint="eastAsia" w:ascii="宋体" w:hAnsi="宋体" w:eastAsia="宋体"/>
          <w:b/>
          <w:bCs w:val="0"/>
          <w:sz w:val="44"/>
          <w:szCs w:val="28"/>
          <w:lang w:val="en-US" w:eastAsia="zh-CN"/>
        </w:rPr>
      </w:pPr>
    </w:p>
    <w:p>
      <w:pPr>
        <w:pStyle w:val="47"/>
        <w:spacing w:line="0" w:lineRule="atLeast"/>
        <w:rPr>
          <w:rFonts w:hint="eastAsia" w:ascii="宋体" w:hAnsi="宋体" w:eastAsia="宋体"/>
          <w:b/>
          <w:bCs w:val="0"/>
          <w:sz w:val="44"/>
          <w:szCs w:val="28"/>
          <w:lang w:val="en-US" w:eastAsia="zh-CN"/>
        </w:rPr>
      </w:pPr>
    </w:p>
    <w:p>
      <w:pPr>
        <w:pStyle w:val="47"/>
        <w:spacing w:line="0" w:lineRule="atLeast"/>
        <w:ind w:left="0" w:leftChars="0" w:right="0" w:rightChars="0" w:firstLine="0" w:firstLineChars="0"/>
        <w:jc w:val="center"/>
        <w:rPr>
          <w:rFonts w:hint="eastAsia" w:ascii="宋体" w:hAnsi="宋体" w:eastAsia="宋体"/>
          <w:b/>
          <w:bCs w:val="0"/>
          <w:sz w:val="44"/>
          <w:szCs w:val="28"/>
          <w:lang w:val="en-US" w:eastAsia="zh-CN"/>
        </w:rPr>
      </w:pPr>
      <w:r>
        <w:rPr>
          <w:rFonts w:hint="eastAsia" w:ascii="宋体" w:hAnsi="宋体" w:eastAsia="宋体"/>
          <w:b/>
          <w:bCs w:val="0"/>
          <w:sz w:val="44"/>
          <w:szCs w:val="28"/>
          <w:lang w:val="en-US" w:eastAsia="zh-CN"/>
        </w:rPr>
        <w:t>录</w:t>
      </w:r>
    </w:p>
    <w:p>
      <w:pPr>
        <w:pStyle w:val="47"/>
        <w:spacing w:line="0" w:lineRule="atLeast"/>
        <w:rPr>
          <w:rFonts w:hint="eastAsia" w:ascii="宋体" w:hAnsi="宋体" w:eastAsia="宋体"/>
          <w:b/>
          <w:bCs w:val="0"/>
          <w:sz w:val="44"/>
          <w:szCs w:val="28"/>
          <w:lang w:val="en-US" w:eastAsia="zh-CN"/>
        </w:rPr>
      </w:pPr>
    </w:p>
    <w:p>
      <w:pPr>
        <w:pStyle w:val="47"/>
        <w:spacing w:line="0" w:lineRule="atLeast"/>
        <w:rPr>
          <w:rFonts w:hint="eastAsia" w:ascii="宋体" w:hAnsi="宋体" w:eastAsia="宋体"/>
          <w:b/>
          <w:bCs w:val="0"/>
          <w:sz w:val="44"/>
          <w:szCs w:val="28"/>
          <w:lang w:val="en-US" w:eastAsia="zh-CN"/>
        </w:rPr>
      </w:pPr>
    </w:p>
    <w:p>
      <w:pPr>
        <w:pStyle w:val="47"/>
        <w:spacing w:line="0" w:lineRule="atLeast"/>
        <w:rPr>
          <w:rFonts w:hint="eastAsia" w:ascii="宋体" w:hAnsi="宋体" w:eastAsia="宋体"/>
          <w:b/>
          <w:bCs w:val="0"/>
          <w:sz w:val="44"/>
          <w:szCs w:val="28"/>
        </w:rPr>
      </w:pPr>
    </w:p>
    <w:p>
      <w:pPr>
        <w:pStyle w:val="47"/>
        <w:spacing w:line="0" w:lineRule="atLeast"/>
        <w:rPr>
          <w:rFonts w:hint="eastAsia" w:ascii="宋体" w:hAnsi="宋体" w:eastAsia="宋体"/>
          <w:b/>
          <w:bCs w:val="0"/>
          <w:sz w:val="44"/>
          <w:szCs w:val="28"/>
        </w:rPr>
      </w:pPr>
    </w:p>
    <w:p>
      <w:pPr>
        <w:pStyle w:val="47"/>
        <w:spacing w:line="0" w:lineRule="atLeast"/>
        <w:rPr>
          <w:rFonts w:hint="eastAsia" w:ascii="宋体" w:hAnsi="宋体" w:eastAsia="宋体"/>
          <w:b/>
          <w:bCs w:val="0"/>
          <w:sz w:val="44"/>
          <w:szCs w:val="28"/>
        </w:rPr>
      </w:pPr>
    </w:p>
    <w:p>
      <w:pPr>
        <w:pStyle w:val="47"/>
        <w:spacing w:line="0" w:lineRule="atLeast"/>
        <w:rPr>
          <w:rFonts w:hint="eastAsia" w:ascii="楷体_GB2312" w:hAnsi="楷体_GB2312" w:eastAsia="楷体_GB2312"/>
          <w:bCs/>
          <w:sz w:val="28"/>
          <w:szCs w:val="28"/>
        </w:rPr>
      </w:pPr>
      <w:r>
        <w:rPr>
          <w:rFonts w:hint="eastAsia" w:ascii="宋体" w:hAnsi="宋体" w:eastAsia="宋体"/>
          <w:b/>
          <w:bCs w:val="0"/>
          <w:sz w:val="44"/>
          <w:szCs w:val="28"/>
          <w:lang w:val="en-US" w:eastAsia="zh-CN"/>
        </w:rPr>
        <w:t xml:space="preserve">                   簿</w:t>
      </w:r>
    </w:p>
    <w:p>
      <w:pPr>
        <w:pStyle w:val="47"/>
        <w:spacing w:line="0" w:lineRule="atLeast"/>
        <w:rPr>
          <w:rFonts w:hint="eastAsia" w:ascii="楷体_GB2312" w:hAnsi="楷体_GB2312" w:eastAsia="楷体_GB2312"/>
          <w:bCs/>
          <w:sz w:val="28"/>
          <w:szCs w:val="28"/>
        </w:rPr>
      </w:pPr>
    </w:p>
    <w:p>
      <w:pPr>
        <w:pStyle w:val="47"/>
        <w:spacing w:line="0" w:lineRule="atLeast"/>
        <w:rPr>
          <w:rFonts w:hint="eastAsia" w:ascii="楷体_GB2312" w:hAnsi="楷体_GB2312" w:eastAsia="楷体_GB2312"/>
          <w:bCs/>
          <w:sz w:val="28"/>
          <w:szCs w:val="28"/>
        </w:rPr>
      </w:pPr>
    </w:p>
    <w:p>
      <w:pPr>
        <w:pStyle w:val="47"/>
        <w:spacing w:line="0" w:lineRule="atLeast"/>
        <w:rPr>
          <w:rFonts w:hint="eastAsia" w:ascii="楷体_GB2312" w:hAnsi="楷体_GB2312" w:eastAsia="楷体_GB2312"/>
          <w:bCs/>
          <w:sz w:val="28"/>
          <w:szCs w:val="28"/>
        </w:rPr>
      </w:pPr>
    </w:p>
    <w:p>
      <w:pPr>
        <w:pStyle w:val="47"/>
        <w:spacing w:line="0" w:lineRule="atLeast"/>
        <w:rPr>
          <w:rFonts w:hint="eastAsia" w:ascii="楷体_GB2312" w:hAnsi="楷体_GB2312" w:eastAsia="楷体_GB2312"/>
          <w:bCs/>
          <w:sz w:val="28"/>
          <w:szCs w:val="28"/>
        </w:rPr>
      </w:pPr>
    </w:p>
    <w:p>
      <w:pPr>
        <w:pStyle w:val="47"/>
        <w:spacing w:line="0" w:lineRule="atLeast"/>
        <w:rPr>
          <w:rFonts w:hint="eastAsia" w:ascii="楷体_GB2312" w:hAnsi="楷体_GB2312" w:eastAsia="楷体_GB2312"/>
          <w:bCs/>
          <w:sz w:val="28"/>
          <w:szCs w:val="28"/>
        </w:rPr>
      </w:pPr>
    </w:p>
    <w:p>
      <w:pPr>
        <w:pStyle w:val="47"/>
        <w:spacing w:line="0" w:lineRule="atLeast"/>
        <w:rPr>
          <w:rFonts w:hint="eastAsia" w:ascii="楷体_GB2312" w:hAnsi="楷体_GB2312" w:eastAsia="楷体_GB2312"/>
          <w:bCs/>
          <w:sz w:val="28"/>
          <w:szCs w:val="28"/>
        </w:rPr>
      </w:pPr>
    </w:p>
    <w:p>
      <w:pPr>
        <w:pStyle w:val="47"/>
        <w:spacing w:line="0" w:lineRule="atLeast"/>
        <w:rPr>
          <w:rFonts w:hint="eastAsia" w:ascii="楷体_GB2312" w:hAnsi="楷体_GB2312" w:eastAsia="楷体_GB2312"/>
          <w:bCs/>
          <w:sz w:val="28"/>
          <w:szCs w:val="28"/>
          <w:lang w:val="en-US"/>
        </w:rPr>
      </w:pPr>
      <w:r>
        <w:rPr>
          <w:rFonts w:hint="eastAsia" w:ascii="楷体_GB2312" w:hAnsi="楷体_GB2312" w:eastAsia="楷体_GB2312"/>
          <w:bCs/>
          <w:sz w:val="28"/>
          <w:szCs w:val="28"/>
        </w:rPr>
        <w:t>行政</w:t>
      </w:r>
      <w:r>
        <w:rPr>
          <w:rFonts w:hint="eastAsia" w:ascii="楷体_GB2312" w:hAnsi="楷体_GB2312" w:eastAsia="楷体_GB2312"/>
          <w:bCs/>
          <w:sz w:val="28"/>
          <w:szCs w:val="28"/>
          <w:lang w:eastAsia="zh-CN"/>
        </w:rPr>
        <w:t>指导</w:t>
      </w:r>
      <w:r>
        <w:rPr>
          <w:rFonts w:hint="eastAsia" w:ascii="楷体_GB2312" w:hAnsi="楷体_GB2312" w:eastAsia="楷体_GB2312"/>
          <w:bCs/>
          <w:sz w:val="28"/>
          <w:szCs w:val="28"/>
        </w:rPr>
        <w:t>文书示范文本之</w:t>
      </w:r>
      <w:r>
        <w:rPr>
          <w:rFonts w:hint="eastAsia" w:ascii="楷体_GB2312" w:hAnsi="楷体_GB2312" w:eastAsia="楷体_GB2312"/>
          <w:bCs/>
          <w:sz w:val="28"/>
          <w:szCs w:val="28"/>
          <w:lang w:val="en-US" w:eastAsia="zh-CN"/>
        </w:rPr>
        <w:t>二</w:t>
      </w:r>
    </w:p>
    <w:p>
      <w:pPr>
        <w:pStyle w:val="47"/>
        <w:spacing w:line="560" w:lineRule="exact"/>
        <w:jc w:val="center"/>
        <w:rPr>
          <w:rFonts w:hint="eastAsia" w:ascii="宋体" w:hAnsi="宋体"/>
          <w:b/>
          <w:sz w:val="44"/>
          <w:u w:val="single"/>
        </w:rPr>
      </w:pPr>
    </w:p>
    <w:p>
      <w:pPr>
        <w:pStyle w:val="47"/>
        <w:spacing w:line="560" w:lineRule="exact"/>
        <w:jc w:val="center"/>
        <w:rPr>
          <w:rFonts w:hint="eastAsia" w:ascii="仿宋" w:hAnsi="仿宋" w:eastAsia="仿宋"/>
          <w:bCs/>
          <w:sz w:val="32"/>
          <w:szCs w:val="32"/>
          <w:lang w:val="en-US" w:eastAsia="zh-CN"/>
        </w:rPr>
      </w:pPr>
      <w:r>
        <w:rPr>
          <w:rFonts w:hint="eastAsia" w:ascii="宋体" w:hAnsi="宋体"/>
          <w:b/>
          <w:sz w:val="44"/>
          <w:u w:val="single"/>
        </w:rPr>
        <w:t xml:space="preserve">  （行政机关名称）  </w:t>
      </w:r>
    </w:p>
    <w:p>
      <w:pPr>
        <w:pStyle w:val="47"/>
        <w:spacing w:line="0" w:lineRule="atLeast"/>
        <w:rPr>
          <w:rFonts w:hint="eastAsia" w:ascii="楷体_GB2312" w:hAnsi="楷体_GB2312" w:eastAsia="楷体_GB2312"/>
          <w:bCs/>
          <w:sz w:val="28"/>
          <w:szCs w:val="28"/>
        </w:rPr>
      </w:pPr>
      <w:r>
        <w:rPr>
          <w:rFonts w:hint="eastAsia" w:ascii="宋体" w:hAnsi="宋体"/>
          <w:b/>
          <w:bCs w:val="0"/>
          <w:sz w:val="44"/>
          <w:szCs w:val="32"/>
          <w:lang w:val="en-US" w:eastAsia="zh-CN"/>
        </w:rPr>
        <w:t xml:space="preserve">            简易</w:t>
      </w:r>
      <w:r>
        <w:rPr>
          <w:rFonts w:hint="eastAsia" w:ascii="宋体" w:hAnsi="宋体" w:eastAsia="宋体"/>
          <w:b/>
          <w:bCs w:val="0"/>
          <w:sz w:val="44"/>
          <w:szCs w:val="32"/>
          <w:lang w:val="en-US" w:eastAsia="zh-CN"/>
        </w:rPr>
        <w:t>行政</w:t>
      </w:r>
      <w:r>
        <w:rPr>
          <w:rFonts w:hint="eastAsia" w:ascii="宋体" w:hAnsi="宋体"/>
          <w:b/>
          <w:bCs w:val="0"/>
          <w:sz w:val="44"/>
          <w:szCs w:val="32"/>
          <w:lang w:val="en-US" w:eastAsia="zh-CN"/>
        </w:rPr>
        <w:t>指导</w:t>
      </w:r>
      <w:r>
        <w:rPr>
          <w:rFonts w:hint="eastAsia" w:ascii="宋体" w:hAnsi="宋体" w:eastAsia="宋体"/>
          <w:b/>
          <w:bCs w:val="0"/>
          <w:sz w:val="44"/>
          <w:szCs w:val="32"/>
          <w:lang w:val="en-US" w:eastAsia="zh-CN"/>
        </w:rPr>
        <w:t>统计表</w:t>
      </w:r>
    </w:p>
    <w:p>
      <w:pPr>
        <w:pStyle w:val="47"/>
        <w:spacing w:line="0" w:lineRule="atLeast"/>
        <w:rPr>
          <w:rFonts w:hint="eastAsia" w:ascii="楷体_GB2312" w:hAnsi="楷体_GB2312" w:eastAsia="楷体_GB2312"/>
          <w:bCs/>
          <w:sz w:val="28"/>
          <w:szCs w:val="28"/>
        </w:rPr>
      </w:pPr>
    </w:p>
    <w:p>
      <w:pPr>
        <w:pStyle w:val="47"/>
        <w:spacing w:line="0" w:lineRule="atLeast"/>
        <w:rPr>
          <w:rFonts w:hint="eastAsia" w:ascii="楷体_GB2312" w:hAnsi="楷体_GB2312" w:eastAsia="楷体_GB2312"/>
          <w:bCs/>
          <w:sz w:val="28"/>
          <w:szCs w:val="28"/>
        </w:rPr>
      </w:pPr>
    </w:p>
    <w:tbl>
      <w:tblPr>
        <w:tblStyle w:val="5"/>
        <w:tblW w:w="0" w:type="auto"/>
        <w:tblInd w:w="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785"/>
        <w:gridCol w:w="3780"/>
        <w:gridCol w:w="1905"/>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645" w:type="dxa"/>
            <w:noWrap w:val="0"/>
            <w:vAlign w:val="top"/>
          </w:tcPr>
          <w:p>
            <w:pPr>
              <w:pStyle w:val="47"/>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28"/>
                <w:szCs w:val="28"/>
                <w:vertAlign w:val="baseline"/>
                <w:lang w:val="en-US" w:eastAsia="zh-CN"/>
              </w:rPr>
            </w:pPr>
            <w:r>
              <w:rPr>
                <w:rFonts w:hint="eastAsia" w:ascii="楷体_GB2312" w:hAnsi="楷体_GB2312" w:eastAsia="楷体_GB2312"/>
                <w:bCs/>
                <w:sz w:val="28"/>
                <w:szCs w:val="28"/>
                <w:vertAlign w:val="baseline"/>
                <w:lang w:val="en-US" w:eastAsia="zh-CN"/>
              </w:rPr>
              <w:t xml:space="preserve">序号 </w:t>
            </w:r>
          </w:p>
        </w:tc>
        <w:tc>
          <w:tcPr>
            <w:tcW w:w="1785" w:type="dxa"/>
            <w:noWrap w:val="0"/>
            <w:vAlign w:val="top"/>
          </w:tcPr>
          <w:p>
            <w:pPr>
              <w:pStyle w:val="47"/>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ind w:left="0" w:leftChars="0" w:right="0" w:rightChars="0" w:firstLine="0" w:firstLineChars="0"/>
              <w:jc w:val="center"/>
              <w:rPr>
                <w:rFonts w:hint="eastAsia" w:ascii="楷体_GB2312" w:hAnsi="楷体_GB2312" w:eastAsia="楷体_GB2312"/>
                <w:bCs/>
                <w:sz w:val="28"/>
                <w:szCs w:val="28"/>
                <w:vertAlign w:val="baseline"/>
                <w:lang w:val="en-US" w:eastAsia="zh-CN"/>
              </w:rPr>
            </w:pPr>
            <w:r>
              <w:rPr>
                <w:rFonts w:hint="eastAsia" w:ascii="楷体_GB2312" w:hAnsi="楷体_GB2312" w:eastAsia="楷体_GB2312"/>
                <w:bCs/>
                <w:sz w:val="28"/>
                <w:szCs w:val="28"/>
                <w:vertAlign w:val="baseline"/>
                <w:lang w:eastAsia="zh-CN"/>
              </w:rPr>
              <w:t>时间</w:t>
            </w:r>
          </w:p>
        </w:tc>
        <w:tc>
          <w:tcPr>
            <w:tcW w:w="3780" w:type="dxa"/>
            <w:noWrap w:val="0"/>
            <w:vAlign w:val="top"/>
          </w:tcPr>
          <w:p>
            <w:pPr>
              <w:pStyle w:val="47"/>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ind w:left="0" w:leftChars="0" w:right="0" w:rightChars="0" w:firstLine="0" w:firstLineChars="0"/>
              <w:jc w:val="center"/>
              <w:rPr>
                <w:rFonts w:hint="eastAsia" w:ascii="楷体_GB2312" w:hAnsi="楷体_GB2312" w:eastAsia="楷体_GB2312"/>
                <w:bCs/>
                <w:sz w:val="28"/>
                <w:szCs w:val="28"/>
                <w:vertAlign w:val="baseline"/>
                <w:lang w:eastAsia="zh-CN"/>
              </w:rPr>
            </w:pPr>
            <w:r>
              <w:rPr>
                <w:rFonts w:hint="eastAsia" w:ascii="楷体_GB2312" w:hAnsi="楷体_GB2312" w:eastAsia="楷体_GB2312"/>
                <w:bCs/>
                <w:sz w:val="28"/>
                <w:szCs w:val="28"/>
                <w:vertAlign w:val="baseline"/>
                <w:lang w:eastAsia="zh-CN"/>
              </w:rPr>
              <w:t>行政指导的方式、对象和内容</w:t>
            </w:r>
          </w:p>
        </w:tc>
        <w:tc>
          <w:tcPr>
            <w:tcW w:w="1905" w:type="dxa"/>
            <w:noWrap w:val="0"/>
            <w:vAlign w:val="top"/>
          </w:tcPr>
          <w:p>
            <w:pPr>
              <w:pStyle w:val="47"/>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ind w:left="0" w:leftChars="0" w:right="0" w:rightChars="0" w:firstLine="0" w:firstLineChars="0"/>
              <w:jc w:val="center"/>
              <w:rPr>
                <w:rFonts w:hint="eastAsia" w:ascii="楷体_GB2312" w:hAnsi="楷体_GB2312" w:eastAsia="楷体_GB2312"/>
                <w:bCs/>
                <w:sz w:val="28"/>
                <w:szCs w:val="28"/>
                <w:vertAlign w:val="baseline"/>
                <w:lang w:eastAsia="zh-CN"/>
              </w:rPr>
            </w:pPr>
            <w:r>
              <w:rPr>
                <w:rFonts w:hint="eastAsia" w:ascii="楷体_GB2312" w:hAnsi="楷体_GB2312" w:eastAsia="楷体_GB2312"/>
                <w:bCs/>
                <w:sz w:val="28"/>
                <w:szCs w:val="28"/>
                <w:vertAlign w:val="baseline"/>
                <w:lang w:eastAsia="zh-CN"/>
              </w:rPr>
              <w:t>指导结果</w:t>
            </w:r>
          </w:p>
        </w:tc>
        <w:tc>
          <w:tcPr>
            <w:tcW w:w="885" w:type="dxa"/>
            <w:noWrap w:val="0"/>
            <w:vAlign w:val="top"/>
          </w:tcPr>
          <w:p>
            <w:pPr>
              <w:pStyle w:val="47"/>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ind w:left="0" w:leftChars="0" w:right="0" w:rightChars="0" w:firstLine="0" w:firstLineChars="0"/>
              <w:jc w:val="center"/>
              <w:rPr>
                <w:rFonts w:hint="eastAsia" w:ascii="楷体_GB2312" w:hAnsi="楷体_GB2312" w:eastAsia="楷体_GB2312"/>
                <w:bCs/>
                <w:sz w:val="28"/>
                <w:szCs w:val="28"/>
                <w:vertAlign w:val="baseline"/>
                <w:lang w:eastAsia="zh-CN"/>
              </w:rPr>
            </w:pPr>
            <w:r>
              <w:rPr>
                <w:rFonts w:hint="eastAsia" w:ascii="楷体_GB2312" w:hAnsi="楷体_GB2312" w:eastAsia="楷体_GB2312"/>
                <w:bCs/>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645" w:type="dxa"/>
            <w:noWrap w:val="0"/>
            <w:vAlign w:val="top"/>
          </w:tcPr>
          <w:p>
            <w:pPr>
              <w:pStyle w:val="47"/>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1785" w:type="dxa"/>
            <w:noWrap w:val="0"/>
            <w:vAlign w:val="top"/>
          </w:tcPr>
          <w:p>
            <w:pPr>
              <w:pStyle w:val="47"/>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3780" w:type="dxa"/>
            <w:noWrap w:val="0"/>
            <w:vAlign w:val="top"/>
          </w:tcPr>
          <w:p>
            <w:pPr>
              <w:pStyle w:val="47"/>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1905" w:type="dxa"/>
            <w:noWrap w:val="0"/>
            <w:vAlign w:val="top"/>
          </w:tcPr>
          <w:p>
            <w:pPr>
              <w:pStyle w:val="47"/>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885" w:type="dxa"/>
            <w:noWrap w:val="0"/>
            <w:vAlign w:val="top"/>
          </w:tcPr>
          <w:p>
            <w:pPr>
              <w:pStyle w:val="47"/>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645" w:type="dxa"/>
            <w:noWrap w:val="0"/>
            <w:vAlign w:val="top"/>
          </w:tcPr>
          <w:p>
            <w:pPr>
              <w:pStyle w:val="47"/>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1785" w:type="dxa"/>
            <w:noWrap w:val="0"/>
            <w:vAlign w:val="top"/>
          </w:tcPr>
          <w:p>
            <w:pPr>
              <w:pStyle w:val="47"/>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3780" w:type="dxa"/>
            <w:noWrap w:val="0"/>
            <w:vAlign w:val="top"/>
          </w:tcPr>
          <w:p>
            <w:pPr>
              <w:pStyle w:val="47"/>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1905" w:type="dxa"/>
            <w:noWrap w:val="0"/>
            <w:vAlign w:val="top"/>
          </w:tcPr>
          <w:p>
            <w:pPr>
              <w:pStyle w:val="47"/>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885" w:type="dxa"/>
            <w:noWrap w:val="0"/>
            <w:vAlign w:val="top"/>
          </w:tcPr>
          <w:p>
            <w:pPr>
              <w:pStyle w:val="47"/>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645" w:type="dxa"/>
            <w:noWrap w:val="0"/>
            <w:vAlign w:val="top"/>
          </w:tcPr>
          <w:p>
            <w:pPr>
              <w:pStyle w:val="47"/>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1785" w:type="dxa"/>
            <w:noWrap w:val="0"/>
            <w:vAlign w:val="top"/>
          </w:tcPr>
          <w:p>
            <w:pPr>
              <w:pStyle w:val="47"/>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3780" w:type="dxa"/>
            <w:noWrap w:val="0"/>
            <w:vAlign w:val="top"/>
          </w:tcPr>
          <w:p>
            <w:pPr>
              <w:pStyle w:val="47"/>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1905" w:type="dxa"/>
            <w:noWrap w:val="0"/>
            <w:vAlign w:val="top"/>
          </w:tcPr>
          <w:p>
            <w:pPr>
              <w:pStyle w:val="47"/>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885" w:type="dxa"/>
            <w:noWrap w:val="0"/>
            <w:vAlign w:val="top"/>
          </w:tcPr>
          <w:p>
            <w:pPr>
              <w:pStyle w:val="47"/>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645" w:type="dxa"/>
            <w:noWrap w:val="0"/>
            <w:vAlign w:val="top"/>
          </w:tcPr>
          <w:p>
            <w:pPr>
              <w:pStyle w:val="47"/>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1785" w:type="dxa"/>
            <w:noWrap w:val="0"/>
            <w:vAlign w:val="top"/>
          </w:tcPr>
          <w:p>
            <w:pPr>
              <w:pStyle w:val="47"/>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3780" w:type="dxa"/>
            <w:noWrap w:val="0"/>
            <w:vAlign w:val="top"/>
          </w:tcPr>
          <w:p>
            <w:pPr>
              <w:pStyle w:val="47"/>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1905" w:type="dxa"/>
            <w:noWrap w:val="0"/>
            <w:vAlign w:val="top"/>
          </w:tcPr>
          <w:p>
            <w:pPr>
              <w:pStyle w:val="47"/>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885" w:type="dxa"/>
            <w:noWrap w:val="0"/>
            <w:vAlign w:val="top"/>
          </w:tcPr>
          <w:p>
            <w:pPr>
              <w:pStyle w:val="47"/>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645" w:type="dxa"/>
            <w:noWrap w:val="0"/>
            <w:vAlign w:val="top"/>
          </w:tcPr>
          <w:p>
            <w:pPr>
              <w:pStyle w:val="47"/>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1785" w:type="dxa"/>
            <w:noWrap w:val="0"/>
            <w:vAlign w:val="top"/>
          </w:tcPr>
          <w:p>
            <w:pPr>
              <w:pStyle w:val="47"/>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3780" w:type="dxa"/>
            <w:noWrap w:val="0"/>
            <w:vAlign w:val="top"/>
          </w:tcPr>
          <w:p>
            <w:pPr>
              <w:pStyle w:val="47"/>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1905" w:type="dxa"/>
            <w:noWrap w:val="0"/>
            <w:vAlign w:val="top"/>
          </w:tcPr>
          <w:p>
            <w:pPr>
              <w:pStyle w:val="47"/>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885" w:type="dxa"/>
            <w:noWrap w:val="0"/>
            <w:vAlign w:val="top"/>
          </w:tcPr>
          <w:p>
            <w:pPr>
              <w:pStyle w:val="47"/>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645" w:type="dxa"/>
            <w:noWrap w:val="0"/>
            <w:vAlign w:val="top"/>
          </w:tcPr>
          <w:p>
            <w:pPr>
              <w:pStyle w:val="47"/>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1785" w:type="dxa"/>
            <w:noWrap w:val="0"/>
            <w:vAlign w:val="top"/>
          </w:tcPr>
          <w:p>
            <w:pPr>
              <w:pStyle w:val="47"/>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3780" w:type="dxa"/>
            <w:noWrap w:val="0"/>
            <w:vAlign w:val="top"/>
          </w:tcPr>
          <w:p>
            <w:pPr>
              <w:pStyle w:val="47"/>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1905" w:type="dxa"/>
            <w:noWrap w:val="0"/>
            <w:vAlign w:val="top"/>
          </w:tcPr>
          <w:p>
            <w:pPr>
              <w:pStyle w:val="47"/>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885" w:type="dxa"/>
            <w:noWrap w:val="0"/>
            <w:vAlign w:val="top"/>
          </w:tcPr>
          <w:p>
            <w:pPr>
              <w:pStyle w:val="47"/>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645" w:type="dxa"/>
            <w:noWrap w:val="0"/>
            <w:vAlign w:val="top"/>
          </w:tcPr>
          <w:p>
            <w:pPr>
              <w:pStyle w:val="47"/>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1785" w:type="dxa"/>
            <w:noWrap w:val="0"/>
            <w:vAlign w:val="top"/>
          </w:tcPr>
          <w:p>
            <w:pPr>
              <w:pStyle w:val="47"/>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3780" w:type="dxa"/>
            <w:noWrap w:val="0"/>
            <w:vAlign w:val="top"/>
          </w:tcPr>
          <w:p>
            <w:pPr>
              <w:pStyle w:val="47"/>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1905" w:type="dxa"/>
            <w:noWrap w:val="0"/>
            <w:vAlign w:val="top"/>
          </w:tcPr>
          <w:p>
            <w:pPr>
              <w:pStyle w:val="47"/>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885" w:type="dxa"/>
            <w:noWrap w:val="0"/>
            <w:vAlign w:val="top"/>
          </w:tcPr>
          <w:p>
            <w:pPr>
              <w:pStyle w:val="47"/>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645" w:type="dxa"/>
            <w:noWrap w:val="0"/>
            <w:vAlign w:val="top"/>
          </w:tcPr>
          <w:p>
            <w:pPr>
              <w:pStyle w:val="47"/>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1785" w:type="dxa"/>
            <w:noWrap w:val="0"/>
            <w:vAlign w:val="top"/>
          </w:tcPr>
          <w:p>
            <w:pPr>
              <w:pStyle w:val="47"/>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3780" w:type="dxa"/>
            <w:noWrap w:val="0"/>
            <w:vAlign w:val="top"/>
          </w:tcPr>
          <w:p>
            <w:pPr>
              <w:pStyle w:val="47"/>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1905" w:type="dxa"/>
            <w:noWrap w:val="0"/>
            <w:vAlign w:val="top"/>
          </w:tcPr>
          <w:p>
            <w:pPr>
              <w:pStyle w:val="47"/>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885" w:type="dxa"/>
            <w:noWrap w:val="0"/>
            <w:vAlign w:val="top"/>
          </w:tcPr>
          <w:p>
            <w:pPr>
              <w:pStyle w:val="47"/>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r>
    </w:tbl>
    <w:p>
      <w:pPr>
        <w:pStyle w:val="47"/>
        <w:spacing w:line="0" w:lineRule="atLeast"/>
        <w:rPr>
          <w:rFonts w:hint="eastAsia" w:ascii="楷体_GB2312" w:hAnsi="楷体_GB2312" w:eastAsia="楷体_GB2312"/>
          <w:bCs/>
          <w:sz w:val="28"/>
          <w:szCs w:val="28"/>
          <w:lang w:val="en-US"/>
        </w:rPr>
      </w:pPr>
      <w:r>
        <w:rPr>
          <w:rFonts w:hint="eastAsia" w:ascii="楷体_GB2312" w:hAnsi="楷体_GB2312" w:eastAsia="楷体_GB2312"/>
          <w:bCs/>
          <w:sz w:val="28"/>
          <w:szCs w:val="28"/>
        </w:rPr>
        <w:br w:type="page"/>
      </w:r>
      <w:r>
        <w:rPr>
          <w:rFonts w:hint="eastAsia" w:ascii="楷体_GB2312" w:hAnsi="楷体_GB2312" w:eastAsia="楷体_GB2312"/>
          <w:bCs/>
          <w:sz w:val="28"/>
          <w:szCs w:val="28"/>
        </w:rPr>
        <w:t>行政</w:t>
      </w:r>
      <w:r>
        <w:rPr>
          <w:rFonts w:hint="eastAsia" w:ascii="楷体_GB2312" w:hAnsi="楷体_GB2312" w:eastAsia="楷体_GB2312"/>
          <w:bCs/>
          <w:sz w:val="28"/>
          <w:szCs w:val="28"/>
          <w:lang w:eastAsia="zh-CN"/>
        </w:rPr>
        <w:t>指导</w:t>
      </w:r>
      <w:r>
        <w:rPr>
          <w:rFonts w:hint="eastAsia" w:ascii="楷体_GB2312" w:hAnsi="楷体_GB2312" w:eastAsia="楷体_GB2312"/>
          <w:bCs/>
          <w:sz w:val="28"/>
          <w:szCs w:val="28"/>
        </w:rPr>
        <w:t>文书示范文本之</w:t>
      </w:r>
      <w:r>
        <w:rPr>
          <w:rFonts w:hint="eastAsia" w:ascii="楷体_GB2312" w:hAnsi="楷体_GB2312" w:eastAsia="楷体_GB2312"/>
          <w:bCs/>
          <w:sz w:val="28"/>
          <w:szCs w:val="28"/>
          <w:lang w:val="en-US" w:eastAsia="zh-CN"/>
        </w:rPr>
        <w:t>三</w:t>
      </w:r>
    </w:p>
    <w:p>
      <w:pPr>
        <w:pStyle w:val="47"/>
        <w:spacing w:line="560" w:lineRule="exact"/>
        <w:jc w:val="center"/>
        <w:rPr>
          <w:rFonts w:hint="eastAsia" w:ascii="宋体" w:hAnsi="宋体"/>
          <w:b/>
          <w:sz w:val="44"/>
          <w:u w:val="single"/>
        </w:rPr>
      </w:pPr>
    </w:p>
    <w:p>
      <w:pPr>
        <w:pStyle w:val="47"/>
        <w:spacing w:line="560" w:lineRule="exact"/>
        <w:jc w:val="center"/>
        <w:rPr>
          <w:rFonts w:hint="eastAsia" w:ascii="仿宋" w:hAnsi="仿宋" w:eastAsia="仿宋"/>
          <w:bCs/>
          <w:sz w:val="32"/>
          <w:szCs w:val="32"/>
          <w:lang w:val="en-US" w:eastAsia="zh-CN"/>
        </w:rPr>
      </w:pPr>
      <w:r>
        <w:rPr>
          <w:rFonts w:hint="eastAsia" w:ascii="宋体" w:hAnsi="宋体"/>
          <w:b/>
          <w:sz w:val="44"/>
          <w:u w:val="single"/>
        </w:rPr>
        <w:t xml:space="preserve">  （行政机关名称）  </w:t>
      </w:r>
    </w:p>
    <w:p>
      <w:pPr>
        <w:pStyle w:val="47"/>
        <w:spacing w:line="0" w:lineRule="atLeast"/>
        <w:rPr>
          <w:rFonts w:hint="eastAsia" w:ascii="宋体" w:hAnsi="宋体"/>
          <w:b/>
          <w:bCs w:val="0"/>
          <w:sz w:val="44"/>
          <w:szCs w:val="32"/>
          <w:lang w:val="en-US" w:eastAsia="zh-CN"/>
        </w:rPr>
      </w:pPr>
      <w:r>
        <w:rPr>
          <w:rFonts w:hint="eastAsia" w:ascii="宋体" w:hAnsi="宋体"/>
          <w:b/>
          <w:bCs w:val="0"/>
          <w:sz w:val="44"/>
          <w:szCs w:val="32"/>
          <w:lang w:val="en-US" w:eastAsia="zh-CN"/>
        </w:rPr>
        <w:t xml:space="preserve">               简易</w:t>
      </w:r>
      <w:r>
        <w:rPr>
          <w:rFonts w:hint="eastAsia" w:ascii="宋体" w:hAnsi="宋体" w:eastAsia="宋体"/>
          <w:b/>
          <w:bCs w:val="0"/>
          <w:sz w:val="44"/>
          <w:szCs w:val="32"/>
          <w:lang w:val="en-US" w:eastAsia="zh-CN"/>
        </w:rPr>
        <w:t>行政</w:t>
      </w:r>
      <w:r>
        <w:rPr>
          <w:rFonts w:hint="eastAsia" w:ascii="宋体" w:hAnsi="宋体"/>
          <w:b/>
          <w:bCs w:val="0"/>
          <w:sz w:val="44"/>
          <w:szCs w:val="32"/>
          <w:lang w:val="en-US" w:eastAsia="zh-CN"/>
        </w:rPr>
        <w:t>指导书</w:t>
      </w:r>
    </w:p>
    <w:p>
      <w:pPr>
        <w:ind w:left="0" w:leftChars="0" w:right="0" w:rightChars="0" w:firstLine="0" w:firstLineChars="0"/>
        <w:jc w:val="center"/>
        <w:rPr>
          <w:rFonts w:hint="eastAsia" w:ascii="宋体" w:hAnsi="宋体" w:eastAsia="宋体" w:cs="宋体"/>
          <w:b/>
          <w:bCs w:val="0"/>
          <w:kern w:val="0"/>
          <w:sz w:val="44"/>
          <w:szCs w:val="44"/>
        </w:rPr>
      </w:pPr>
      <w:r>
        <w:rPr>
          <w:rFonts w:hint="eastAsia" w:ascii="仿宋" w:hAnsi="仿宋" w:eastAsia="仿宋" w:cs="黑体"/>
          <w:sz w:val="32"/>
          <w:szCs w:val="44"/>
          <w:lang w:val="en-US" w:eastAsia="zh-CN"/>
        </w:rPr>
        <w:t xml:space="preserve">                         编号</w:t>
      </w:r>
      <w:r>
        <w:rPr>
          <w:rFonts w:hint="eastAsia" w:ascii="仿宋" w:hAnsi="仿宋" w:eastAsia="仿宋" w:cs="黑体"/>
          <w:sz w:val="32"/>
          <w:szCs w:val="44"/>
          <w:u w:val="single" w:color="auto"/>
          <w:lang w:val="en-US" w:eastAsia="zh-CN"/>
        </w:rPr>
        <w:t xml:space="preserve">              </w:t>
      </w:r>
    </w:p>
    <w:p>
      <w:pPr>
        <w:ind w:left="0" w:leftChars="0" w:right="0" w:rightChars="0" w:firstLine="0" w:firstLineChars="0"/>
        <w:jc w:val="both"/>
        <w:rPr>
          <w:rFonts w:hint="eastAsia" w:ascii="仿宋" w:hAnsi="仿宋" w:eastAsia="仿宋"/>
          <w:sz w:val="32"/>
          <w:u w:val="single"/>
          <w:lang w:eastAsia="zh-CN"/>
        </w:rPr>
      </w:pPr>
      <w:r>
        <w:rPr>
          <w:rFonts w:hint="eastAsia" w:ascii="仿宋" w:hAnsi="仿宋" w:eastAsia="仿宋"/>
          <w:sz w:val="32"/>
          <w:u w:val="single"/>
        </w:rPr>
        <w:t xml:space="preserve">  （</w:t>
      </w:r>
      <w:r>
        <w:rPr>
          <w:rFonts w:hint="eastAsia" w:ascii="仿宋" w:hAnsi="仿宋" w:eastAsia="仿宋"/>
          <w:sz w:val="32"/>
          <w:u w:val="single"/>
          <w:lang w:eastAsia="zh-CN"/>
        </w:rPr>
        <w:t>行政指导对象</w:t>
      </w:r>
      <w:r>
        <w:rPr>
          <w:rFonts w:hint="eastAsia" w:ascii="仿宋" w:hAnsi="仿宋" w:eastAsia="仿宋"/>
          <w:sz w:val="32"/>
          <w:u w:val="single"/>
        </w:rPr>
        <w:t xml:space="preserve">）  </w:t>
      </w:r>
      <w:r>
        <w:rPr>
          <w:rFonts w:hint="eastAsia" w:ascii="仿宋" w:hAnsi="仿宋" w:eastAsia="仿宋"/>
          <w:sz w:val="32"/>
          <w:u w:val="single"/>
          <w:lang w:eastAsia="zh-CN"/>
        </w:rPr>
        <w:t>：</w:t>
      </w:r>
    </w:p>
    <w:p>
      <w:pPr>
        <w:ind w:left="0" w:leftChars="0" w:right="0" w:rightChars="0" w:firstLine="0" w:firstLineChars="0"/>
        <w:jc w:val="both"/>
        <w:rPr>
          <w:rFonts w:hint="eastAsia" w:ascii="仿宋" w:hAnsi="仿宋" w:eastAsia="仿宋"/>
          <w:sz w:val="32"/>
          <w:u w:val="single" w:color="auto"/>
          <w:lang w:val="en-US" w:eastAsia="zh-CN"/>
        </w:rPr>
      </w:pPr>
      <w:r>
        <w:rPr>
          <w:rFonts w:hint="eastAsia" w:ascii="仿宋" w:hAnsi="仿宋" w:eastAsia="仿宋"/>
          <w:sz w:val="32"/>
          <w:u w:val="none" w:color="auto"/>
          <w:lang w:val="en-US" w:eastAsia="zh-CN"/>
        </w:rPr>
        <w:t xml:space="preserve">     行政指导方式：</w:t>
      </w:r>
      <w:r>
        <w:rPr>
          <w:rFonts w:hint="eastAsia" w:ascii="仿宋" w:hAnsi="仿宋" w:eastAsia="仿宋"/>
          <w:sz w:val="32"/>
          <w:u w:val="single" w:color="auto"/>
          <w:lang w:val="en-US" w:eastAsia="zh-CN"/>
        </w:rPr>
        <w:t xml:space="preserve">                                      </w:t>
      </w:r>
    </w:p>
    <w:p>
      <w:pPr>
        <w:widowControl/>
        <w:rPr>
          <w:rFonts w:hint="eastAsia" w:ascii="仿宋" w:hAnsi="仿宋" w:eastAsia="仿宋" w:cs="仿宋"/>
          <w:kern w:val="0"/>
          <w:sz w:val="28"/>
          <w:szCs w:val="28"/>
          <w:u w:val="single" w:color="auto"/>
          <w:lang w:val="en-US" w:eastAsia="zh-CN"/>
        </w:rPr>
      </w:pPr>
      <w:r>
        <w:rPr>
          <w:rFonts w:hint="eastAsia" w:ascii="仿宋" w:hAnsi="仿宋" w:eastAsia="仿宋"/>
          <w:sz w:val="32"/>
          <w:u w:val="none" w:color="auto"/>
          <w:lang w:val="en-US" w:eastAsia="zh-CN"/>
        </w:rPr>
        <w:t xml:space="preserve">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32"/>
          <w:szCs w:val="28"/>
          <w:lang w:val="en-US" w:eastAsia="zh-CN"/>
        </w:rPr>
        <w:t>行政指导内容：</w:t>
      </w:r>
      <w:r>
        <w:rPr>
          <w:rFonts w:hint="eastAsia" w:ascii="仿宋" w:hAnsi="仿宋" w:eastAsia="仿宋" w:cs="仿宋"/>
          <w:kern w:val="0"/>
          <w:sz w:val="28"/>
          <w:szCs w:val="28"/>
          <w:u w:val="single" w:color="auto"/>
          <w:lang w:val="en-US" w:eastAsia="zh-CN"/>
        </w:rPr>
        <w:t xml:space="preserve">                                            </w:t>
      </w:r>
    </w:p>
    <w:p>
      <w:pPr>
        <w:widowControl/>
        <w:rPr>
          <w:rFonts w:hint="eastAsia" w:ascii="仿宋" w:hAnsi="仿宋" w:eastAsia="仿宋" w:cs="仿宋"/>
          <w:kern w:val="0"/>
          <w:sz w:val="28"/>
          <w:szCs w:val="28"/>
          <w:u w:val="single" w:color="auto"/>
          <w:lang w:val="en-US" w:eastAsia="zh-CN"/>
        </w:rPr>
      </w:pPr>
      <w:r>
        <w:rPr>
          <w:rFonts w:hint="eastAsia" w:ascii="仿宋" w:hAnsi="仿宋" w:eastAsia="仿宋" w:cs="仿宋"/>
          <w:kern w:val="0"/>
          <w:sz w:val="28"/>
          <w:szCs w:val="28"/>
          <w:u w:val="single" w:color="auto"/>
          <w:lang w:val="en-US" w:eastAsia="zh-CN"/>
        </w:rPr>
        <w:t xml:space="preserve">                                                                 </w:t>
      </w:r>
    </w:p>
    <w:p>
      <w:pPr>
        <w:widowControl/>
        <w:rPr>
          <w:rFonts w:hint="eastAsia" w:ascii="仿宋" w:hAnsi="仿宋" w:eastAsia="仿宋" w:cs="仿宋"/>
          <w:kern w:val="0"/>
          <w:sz w:val="28"/>
          <w:szCs w:val="28"/>
          <w:u w:val="single" w:color="auto"/>
          <w:lang w:val="en-US" w:eastAsia="zh-CN"/>
        </w:rPr>
      </w:pPr>
      <w:r>
        <w:rPr>
          <w:rFonts w:hint="eastAsia" w:ascii="仿宋" w:hAnsi="仿宋" w:eastAsia="仿宋" w:cs="仿宋"/>
          <w:kern w:val="0"/>
          <w:sz w:val="28"/>
          <w:szCs w:val="28"/>
          <w:u w:val="single" w:color="auto"/>
          <w:lang w:val="en-US" w:eastAsia="zh-CN"/>
        </w:rPr>
        <w:t xml:space="preserve">                                                                 </w:t>
      </w:r>
    </w:p>
    <w:p>
      <w:pPr>
        <w:widowControl/>
        <w:rPr>
          <w:rFonts w:hint="eastAsia" w:ascii="仿宋" w:hAnsi="仿宋" w:eastAsia="仿宋" w:cs="仿宋"/>
          <w:kern w:val="0"/>
          <w:sz w:val="28"/>
          <w:szCs w:val="28"/>
          <w:u w:val="single" w:color="auto"/>
          <w:lang w:val="en-US" w:eastAsia="zh-CN"/>
        </w:rPr>
      </w:pPr>
      <w:r>
        <w:rPr>
          <w:rFonts w:hint="eastAsia" w:ascii="仿宋" w:hAnsi="仿宋" w:eastAsia="仿宋" w:cs="仿宋"/>
          <w:kern w:val="0"/>
          <w:sz w:val="28"/>
          <w:szCs w:val="28"/>
          <w:u w:val="single" w:color="auto"/>
          <w:lang w:val="en-US" w:eastAsia="zh-CN"/>
        </w:rPr>
        <w:t xml:space="preserve">                                                                 </w:t>
      </w:r>
    </w:p>
    <w:p>
      <w:pPr>
        <w:widowControl/>
        <w:rPr>
          <w:rFonts w:hint="eastAsia" w:ascii="仿宋" w:hAnsi="仿宋" w:eastAsia="仿宋" w:cs="仿宋"/>
          <w:kern w:val="0"/>
          <w:sz w:val="28"/>
          <w:szCs w:val="28"/>
          <w:u w:val="single" w:color="auto"/>
          <w:lang w:val="en-US" w:eastAsia="zh-CN"/>
        </w:rPr>
      </w:pPr>
      <w:r>
        <w:rPr>
          <w:rFonts w:hint="eastAsia" w:ascii="仿宋" w:hAnsi="仿宋" w:eastAsia="仿宋" w:cs="仿宋"/>
          <w:kern w:val="0"/>
          <w:sz w:val="28"/>
          <w:szCs w:val="28"/>
          <w:u w:val="single" w:color="auto"/>
          <w:lang w:val="en-US" w:eastAsia="zh-CN"/>
        </w:rPr>
        <w:t xml:space="preserve">                                                                 </w:t>
      </w:r>
    </w:p>
    <w:p>
      <w:pPr>
        <w:shd w:val="solid" w:color="FFFFFF" w:fill="auto"/>
        <w:autoSpaceDN w:val="0"/>
        <w:ind w:firstLine="640" w:firstLineChars="200"/>
        <w:jc w:val="left"/>
        <w:rPr>
          <w:rFonts w:hint="eastAsia" w:ascii="仿宋" w:hAnsi="仿宋" w:eastAsia="仿宋" w:cs="仿宋"/>
          <w:kern w:val="0"/>
          <w:sz w:val="28"/>
          <w:szCs w:val="28"/>
          <w:lang w:val="en-US" w:eastAsia="zh-CN"/>
        </w:rPr>
      </w:pPr>
      <w:r>
        <w:rPr>
          <w:rFonts w:hint="eastAsia" w:ascii="仿宋" w:hAnsi="仿宋" w:eastAsia="仿宋" w:cs="仿宋"/>
          <w:sz w:val="32"/>
          <w:szCs w:val="32"/>
          <w:shd w:val="clear" w:color="auto" w:fill="FFFFFF"/>
        </w:rPr>
        <w:t>行政指导是一种不具有强制性、无法律拘束力的行政行为，</w:t>
      </w:r>
      <w:r>
        <w:rPr>
          <w:rFonts w:hint="eastAsia" w:ascii="仿宋" w:hAnsi="仿宋" w:eastAsia="仿宋" w:cs="仿宋"/>
          <w:sz w:val="32"/>
          <w:szCs w:val="32"/>
          <w:shd w:val="clear" w:color="auto" w:fill="FFFFFF"/>
          <w:lang w:eastAsia="zh-CN"/>
        </w:rPr>
        <w:t>你（单位）可以根据自己的意愿选择是否接受</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eastAsia="zh-CN"/>
        </w:rPr>
        <w:t>如有不明事宜或需协助，请与我局（单位）联系。</w:t>
      </w:r>
      <w:r>
        <w:rPr>
          <w:rFonts w:hint="eastAsia" w:ascii="仿宋" w:hAnsi="仿宋" w:eastAsia="仿宋" w:cs="仿宋"/>
          <w:kern w:val="0"/>
          <w:sz w:val="32"/>
          <w:szCs w:val="32"/>
        </w:rPr>
        <w:t xml:space="preserve">                         </w:t>
      </w:r>
      <w:r>
        <w:rPr>
          <w:rFonts w:hint="eastAsia" w:ascii="仿宋" w:hAnsi="仿宋" w:eastAsia="仿宋" w:cs="仿宋"/>
          <w:kern w:val="0"/>
          <w:sz w:val="28"/>
          <w:szCs w:val="28"/>
          <w:lang w:val="en-US" w:eastAsia="zh-CN"/>
        </w:rPr>
        <w:t xml:space="preserve"> </w:t>
      </w:r>
    </w:p>
    <w:p>
      <w:pPr>
        <w:shd w:val="solid" w:color="FFFFFF" w:fill="auto"/>
        <w:autoSpaceDN w:val="0"/>
        <w:ind w:firstLine="640" w:firstLineChars="200"/>
        <w:jc w:val="left"/>
        <w:rPr>
          <w:rFonts w:hint="eastAsia" w:ascii="仿宋" w:hAnsi="仿宋" w:eastAsia="仿宋" w:cs="仿宋"/>
          <w:kern w:val="0"/>
          <w:sz w:val="32"/>
          <w:szCs w:val="28"/>
          <w:lang w:eastAsia="zh-CN"/>
        </w:rPr>
      </w:pPr>
    </w:p>
    <w:p>
      <w:pPr>
        <w:shd w:val="solid" w:color="FFFFFF" w:fill="auto"/>
        <w:autoSpaceDN w:val="0"/>
        <w:ind w:firstLine="640" w:firstLineChars="200"/>
        <w:jc w:val="left"/>
        <w:rPr>
          <w:rFonts w:hint="eastAsia" w:ascii="仿宋" w:hAnsi="仿宋" w:eastAsia="仿宋" w:cs="仿宋"/>
          <w:sz w:val="28"/>
          <w:szCs w:val="28"/>
          <w:lang w:val="en-US" w:eastAsia="zh-CN"/>
        </w:rPr>
      </w:pPr>
      <w:r>
        <w:rPr>
          <w:rFonts w:hint="eastAsia" w:ascii="仿宋" w:hAnsi="仿宋" w:eastAsia="仿宋" w:cs="仿宋"/>
          <w:kern w:val="0"/>
          <w:sz w:val="32"/>
          <w:szCs w:val="28"/>
          <w:lang w:eastAsia="zh-CN"/>
        </w:rPr>
        <w:t>行政</w:t>
      </w:r>
      <w:r>
        <w:rPr>
          <w:rFonts w:hint="eastAsia" w:ascii="仿宋" w:hAnsi="仿宋" w:eastAsia="仿宋" w:cs="仿宋"/>
          <w:kern w:val="0"/>
          <w:sz w:val="32"/>
          <w:szCs w:val="28"/>
        </w:rPr>
        <w:t xml:space="preserve">指导对象意见：         </w:t>
      </w:r>
      <w:r>
        <w:rPr>
          <w:rFonts w:hint="eastAsia" w:ascii="仿宋" w:hAnsi="仿宋" w:eastAsia="仿宋" w:cs="仿宋"/>
          <w:kern w:val="0"/>
          <w:sz w:val="32"/>
          <w:szCs w:val="28"/>
          <w:lang w:val="en-US" w:eastAsia="zh-CN"/>
        </w:rPr>
        <w:t xml:space="preserve">  </w:t>
      </w:r>
      <w:r>
        <w:rPr>
          <w:rFonts w:hint="eastAsia" w:ascii="仿宋" w:hAnsi="仿宋" w:eastAsia="仿宋" w:cs="仿宋"/>
          <w:kern w:val="0"/>
          <w:sz w:val="32"/>
          <w:szCs w:val="28"/>
        </w:rPr>
        <w:t>签名</w:t>
      </w:r>
      <w:r>
        <w:rPr>
          <w:rFonts w:hint="eastAsia" w:ascii="仿宋" w:hAnsi="仿宋" w:eastAsia="仿宋" w:cs="仿宋"/>
          <w:kern w:val="0"/>
          <w:sz w:val="32"/>
          <w:szCs w:val="28"/>
          <w:lang w:eastAsia="zh-CN"/>
        </w:rPr>
        <w:t>（</w:t>
      </w:r>
      <w:r>
        <w:rPr>
          <w:rFonts w:hint="eastAsia" w:ascii="仿宋" w:hAnsi="仿宋" w:eastAsia="仿宋" w:cs="仿宋"/>
          <w:kern w:val="0"/>
          <w:sz w:val="32"/>
          <w:szCs w:val="28"/>
        </w:rPr>
        <w:t>盖章</w:t>
      </w:r>
      <w:r>
        <w:rPr>
          <w:rFonts w:hint="eastAsia" w:ascii="仿宋" w:hAnsi="仿宋" w:eastAsia="仿宋" w:cs="仿宋"/>
          <w:kern w:val="0"/>
          <w:sz w:val="32"/>
          <w:szCs w:val="28"/>
          <w:lang w:eastAsia="zh-CN"/>
        </w:rPr>
        <w:t>）：</w:t>
      </w:r>
      <w:r>
        <w:rPr>
          <w:rFonts w:hint="eastAsia" w:ascii="仿宋" w:hAnsi="仿宋" w:eastAsia="仿宋" w:cs="仿宋"/>
          <w:kern w:val="0"/>
          <w:sz w:val="32"/>
          <w:szCs w:val="28"/>
        </w:rPr>
        <w:t xml:space="preserve">                           </w:t>
      </w:r>
    </w:p>
    <w:p>
      <w:pPr>
        <w:widowControl/>
        <w:ind w:firstLine="800" w:firstLineChars="250"/>
        <w:rPr>
          <w:rFonts w:hint="eastAsia" w:ascii="仿宋" w:hAnsi="仿宋" w:eastAsia="仿宋"/>
          <w:sz w:val="32"/>
          <w:lang w:val="en-US" w:eastAsia="zh-CN"/>
        </w:rPr>
      </w:pPr>
      <w:r>
        <w:rPr>
          <w:rFonts w:hint="eastAsia" w:ascii="仿宋" w:hAnsi="仿宋" w:eastAsia="仿宋" w:cs="仿宋"/>
          <w:sz w:val="32"/>
          <w:szCs w:val="28"/>
          <w:lang w:val="en-US" w:eastAsia="zh-CN"/>
        </w:rPr>
        <w:t xml:space="preserve">                            </w:t>
      </w:r>
      <w:r>
        <w:rPr>
          <w:rFonts w:hint="eastAsia" w:ascii="仿宋" w:hAnsi="仿宋" w:eastAsia="仿宋" w:cs="仿宋"/>
          <w:sz w:val="32"/>
          <w:szCs w:val="28"/>
        </w:rPr>
        <w:t>年   月   日</w:t>
      </w:r>
      <w:r>
        <w:rPr>
          <w:rFonts w:hint="eastAsia" w:ascii="仿宋" w:hAnsi="仿宋" w:eastAsia="仿宋"/>
          <w:sz w:val="32"/>
        </w:rPr>
        <w:t xml:space="preserve">        </w:t>
      </w:r>
      <w:r>
        <w:rPr>
          <w:rFonts w:hint="eastAsia" w:ascii="仿宋" w:hAnsi="仿宋" w:eastAsia="仿宋"/>
          <w:sz w:val="32"/>
          <w:lang w:val="en-US" w:eastAsia="zh-CN"/>
        </w:rPr>
        <w:t xml:space="preserve">                                    </w:t>
      </w:r>
    </w:p>
    <w:p>
      <w:pPr>
        <w:pStyle w:val="57"/>
        <w:spacing w:line="560" w:lineRule="exact"/>
        <w:ind w:right="55" w:firstLine="640" w:firstLineChars="200"/>
        <w:jc w:val="both"/>
        <w:rPr>
          <w:rFonts w:hint="eastAsia" w:ascii="仿宋" w:hAnsi="仿宋" w:eastAsia="仿宋"/>
          <w:sz w:val="32"/>
          <w:lang w:val="en-US" w:eastAsia="zh-CN"/>
        </w:rPr>
      </w:pPr>
      <w:r>
        <w:rPr>
          <w:rFonts w:hint="eastAsia" w:ascii="仿宋" w:hAnsi="仿宋" w:eastAsia="仿宋"/>
          <w:sz w:val="32"/>
          <w:lang w:val="en-US" w:eastAsia="zh-CN"/>
        </w:rPr>
        <w:t xml:space="preserve">行政指导人员（签名及行政执法证件号）：          </w:t>
      </w:r>
    </w:p>
    <w:p>
      <w:pPr>
        <w:pStyle w:val="57"/>
        <w:spacing w:line="560" w:lineRule="exact"/>
        <w:ind w:right="55" w:firstLine="640" w:firstLineChars="200"/>
        <w:jc w:val="both"/>
        <w:rPr>
          <w:rFonts w:hint="eastAsia" w:ascii="仿宋" w:hAnsi="仿宋" w:eastAsia="仿宋"/>
          <w:sz w:val="32"/>
          <w:lang w:val="en-US" w:eastAsia="zh-CN"/>
        </w:rPr>
      </w:pPr>
    </w:p>
    <w:p>
      <w:pPr>
        <w:pStyle w:val="57"/>
        <w:spacing w:line="560" w:lineRule="exact"/>
        <w:ind w:right="55" w:firstLine="640" w:firstLineChars="200"/>
        <w:jc w:val="both"/>
        <w:rPr>
          <w:rFonts w:hint="eastAsia" w:ascii="仿宋" w:hAnsi="仿宋" w:eastAsia="仿宋"/>
          <w:sz w:val="32"/>
          <w:lang w:val="en-US" w:eastAsia="zh-CN"/>
        </w:rPr>
      </w:pPr>
      <w:r>
        <w:rPr>
          <w:rFonts w:hint="eastAsia" w:ascii="仿宋" w:hAnsi="仿宋" w:eastAsia="仿宋"/>
          <w:sz w:val="32"/>
          <w:lang w:val="en-US" w:eastAsia="zh-CN"/>
        </w:rPr>
        <w:t xml:space="preserve">联系方式：                                                  </w:t>
      </w:r>
      <w:r>
        <w:rPr>
          <w:rFonts w:hint="eastAsia" w:ascii="仿宋" w:hAnsi="仿宋" w:eastAsia="仿宋"/>
          <w:sz w:val="32"/>
        </w:rPr>
        <w:t xml:space="preserve"> </w:t>
      </w:r>
      <w:r>
        <w:rPr>
          <w:rFonts w:hint="eastAsia" w:ascii="仿宋" w:hAnsi="仿宋" w:eastAsia="仿宋"/>
          <w:sz w:val="32"/>
          <w:lang w:val="en-US" w:eastAsia="zh-CN"/>
        </w:rPr>
        <w:t xml:space="preserve">                    </w:t>
      </w:r>
    </w:p>
    <w:p>
      <w:pPr>
        <w:pStyle w:val="57"/>
        <w:spacing w:line="560" w:lineRule="exact"/>
        <w:ind w:right="55"/>
        <w:jc w:val="center"/>
        <w:rPr>
          <w:rFonts w:hint="eastAsia"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行政机关印章</w:t>
      </w:r>
    </w:p>
    <w:p>
      <w:pPr>
        <w:widowControl/>
        <w:rPr>
          <w:rFonts w:hint="eastAsia" w:ascii="仿宋" w:hAnsi="仿宋" w:eastAsia="仿宋"/>
          <w:sz w:val="32"/>
          <w:lang w:val="en-US" w:eastAsia="zh-CN"/>
        </w:rPr>
      </w:pPr>
      <w:r>
        <w:rPr>
          <w:rFonts w:hint="eastAsia" w:ascii="仿宋" w:hAnsi="仿宋" w:eastAsia="仿宋"/>
          <w:sz w:val="32"/>
          <w:lang w:val="en-US" w:eastAsia="zh-CN"/>
        </w:rPr>
        <w:t xml:space="preserve">                                 </w:t>
      </w:r>
      <w:r>
        <w:rPr>
          <w:rFonts w:hint="eastAsia" w:ascii="仿宋" w:hAnsi="仿宋" w:eastAsia="仿宋"/>
          <w:sz w:val="32"/>
        </w:rPr>
        <w:t>年</w:t>
      </w:r>
      <w:r>
        <w:rPr>
          <w:rFonts w:hint="eastAsia" w:ascii="仿宋" w:hAnsi="仿宋" w:eastAsia="仿宋"/>
          <w:sz w:val="32"/>
          <w:lang w:val="en-US" w:eastAsia="zh-CN"/>
        </w:rPr>
        <w:t xml:space="preserve">    </w:t>
      </w:r>
      <w:r>
        <w:rPr>
          <w:rFonts w:hint="eastAsia" w:ascii="仿宋" w:hAnsi="仿宋" w:eastAsia="仿宋"/>
          <w:sz w:val="32"/>
        </w:rPr>
        <w:t>月</w:t>
      </w:r>
      <w:r>
        <w:rPr>
          <w:rFonts w:hint="eastAsia" w:ascii="仿宋" w:hAnsi="仿宋" w:eastAsia="仿宋"/>
          <w:sz w:val="32"/>
          <w:lang w:val="en-US" w:eastAsia="zh-CN"/>
        </w:rPr>
        <w:t xml:space="preserve">    </w:t>
      </w:r>
      <w:r>
        <w:rPr>
          <w:rFonts w:hint="eastAsia" w:ascii="仿宋" w:hAnsi="仿宋" w:eastAsia="仿宋"/>
          <w:sz w:val="32"/>
        </w:rPr>
        <w:t>日</w:t>
      </w:r>
      <w:r>
        <w:rPr>
          <w:rFonts w:hint="eastAsia" w:ascii="仿宋" w:hAnsi="仿宋" w:eastAsia="仿宋" w:cs="仿宋"/>
          <w:kern w:val="0"/>
          <w:sz w:val="32"/>
          <w:szCs w:val="32"/>
        </w:rPr>
        <w:t xml:space="preserve"> </w:t>
      </w:r>
      <w:r>
        <w:rPr>
          <w:rFonts w:hint="eastAsia" w:ascii="仿宋" w:hAnsi="仿宋" w:eastAsia="仿宋"/>
          <w:sz w:val="32"/>
          <w:lang w:val="en-US" w:eastAsia="zh-CN"/>
        </w:rPr>
        <w:t xml:space="preserve">      </w:t>
      </w:r>
    </w:p>
    <w:p>
      <w:pPr>
        <w:pStyle w:val="17"/>
        <w:spacing w:line="560" w:lineRule="exact"/>
        <w:rPr>
          <w:rFonts w:hint="eastAsia" w:ascii="黑体" w:eastAsia="黑体"/>
          <w:spacing w:val="40"/>
          <w:sz w:val="44"/>
          <w:u w:val="single"/>
        </w:rPr>
      </w:pPr>
      <w:r>
        <w:rPr>
          <w:rFonts w:hint="eastAsia" w:ascii="楷体_GB2312" w:hAnsi="楷体_GB2312" w:eastAsia="楷体_GB2312"/>
          <w:bCs/>
          <w:sz w:val="28"/>
          <w:szCs w:val="28"/>
        </w:rPr>
        <w:t>行政</w:t>
      </w:r>
      <w:r>
        <w:rPr>
          <w:rFonts w:hint="eastAsia" w:ascii="楷体_GB2312" w:hAnsi="楷体_GB2312" w:eastAsia="楷体_GB2312"/>
          <w:bCs/>
          <w:sz w:val="28"/>
          <w:szCs w:val="28"/>
          <w:lang w:eastAsia="zh-CN"/>
        </w:rPr>
        <w:t>指导</w:t>
      </w:r>
      <w:r>
        <w:rPr>
          <w:rFonts w:hint="eastAsia" w:ascii="楷体_GB2312" w:hAnsi="楷体_GB2312" w:eastAsia="楷体_GB2312"/>
          <w:bCs/>
          <w:sz w:val="28"/>
          <w:szCs w:val="28"/>
        </w:rPr>
        <w:t>文书示范文本之</w:t>
      </w:r>
      <w:r>
        <w:rPr>
          <w:rFonts w:hint="eastAsia" w:ascii="楷体_GB2312" w:hAnsi="楷体_GB2312" w:eastAsia="楷体_GB2312"/>
          <w:bCs/>
          <w:sz w:val="28"/>
          <w:szCs w:val="28"/>
          <w:lang w:eastAsia="zh-CN"/>
        </w:rPr>
        <w:t>四</w:t>
      </w:r>
    </w:p>
    <w:p>
      <w:pPr>
        <w:pStyle w:val="47"/>
        <w:spacing w:line="560" w:lineRule="exact"/>
        <w:jc w:val="center"/>
        <w:rPr>
          <w:rFonts w:hint="eastAsia" w:ascii="宋体" w:hAnsi="宋体"/>
          <w:b/>
          <w:sz w:val="44"/>
          <w:u w:val="single"/>
        </w:rPr>
      </w:pPr>
    </w:p>
    <w:p>
      <w:pPr>
        <w:pStyle w:val="47"/>
        <w:spacing w:line="560" w:lineRule="exact"/>
        <w:jc w:val="center"/>
        <w:rPr>
          <w:rFonts w:hint="eastAsia" w:ascii="仿宋" w:hAnsi="仿宋" w:eastAsia="仿宋"/>
          <w:bCs/>
          <w:sz w:val="32"/>
          <w:szCs w:val="32"/>
          <w:lang w:val="en-US" w:eastAsia="zh-CN"/>
        </w:rPr>
      </w:pPr>
      <w:r>
        <w:rPr>
          <w:rFonts w:hint="eastAsia" w:ascii="宋体" w:hAnsi="宋体"/>
          <w:b/>
          <w:sz w:val="44"/>
          <w:u w:val="single"/>
        </w:rPr>
        <w:t xml:space="preserve">  （行政机关名称）  </w:t>
      </w:r>
    </w:p>
    <w:p>
      <w:pPr>
        <w:pStyle w:val="47"/>
        <w:spacing w:line="0" w:lineRule="atLeast"/>
        <w:ind w:left="0" w:leftChars="0" w:right="0" w:rightChars="0" w:firstLine="0" w:firstLineChars="0"/>
        <w:jc w:val="center"/>
        <w:rPr>
          <w:rFonts w:hint="eastAsia" w:ascii="宋体" w:hAnsi="宋体"/>
          <w:b/>
          <w:bCs w:val="0"/>
          <w:sz w:val="44"/>
          <w:szCs w:val="32"/>
          <w:lang w:val="en-US" w:eastAsia="zh-CN"/>
        </w:rPr>
      </w:pPr>
      <w:r>
        <w:rPr>
          <w:rFonts w:hint="eastAsia" w:ascii="宋体" w:hAnsi="宋体"/>
          <w:b/>
          <w:bCs w:val="0"/>
          <w:sz w:val="44"/>
          <w:szCs w:val="32"/>
          <w:lang w:val="en-US" w:eastAsia="zh-CN"/>
        </w:rPr>
        <w:t xml:space="preserve"> </w:t>
      </w:r>
      <w:r>
        <w:rPr>
          <w:rFonts w:hint="eastAsia" w:ascii="宋体" w:hAnsi="宋体" w:eastAsia="宋体"/>
          <w:b/>
          <w:bCs w:val="0"/>
          <w:sz w:val="44"/>
          <w:szCs w:val="32"/>
          <w:lang w:val="en-US" w:eastAsia="zh-CN"/>
        </w:rPr>
        <w:t>行政</w:t>
      </w:r>
      <w:r>
        <w:rPr>
          <w:rFonts w:hint="eastAsia" w:ascii="宋体" w:hAnsi="宋体"/>
          <w:b/>
          <w:bCs w:val="0"/>
          <w:sz w:val="44"/>
          <w:szCs w:val="32"/>
          <w:lang w:val="en-US" w:eastAsia="zh-CN"/>
        </w:rPr>
        <w:t>指导案卷</w:t>
      </w:r>
    </w:p>
    <w:p>
      <w:pPr>
        <w:pStyle w:val="47"/>
        <w:spacing w:line="0" w:lineRule="atLeast"/>
        <w:ind w:left="0" w:leftChars="0" w:right="0" w:rightChars="0" w:firstLine="0" w:firstLineChars="0"/>
        <w:jc w:val="center"/>
        <w:rPr>
          <w:rFonts w:hint="eastAsia" w:ascii="宋体" w:hAnsi="宋体"/>
          <w:b/>
          <w:bCs w:val="0"/>
          <w:sz w:val="44"/>
          <w:szCs w:val="32"/>
          <w:lang w:val="en-US" w:eastAsia="zh-CN"/>
        </w:rPr>
      </w:pPr>
    </w:p>
    <w:p>
      <w:pPr>
        <w:pStyle w:val="17"/>
        <w:spacing w:line="1000" w:lineRule="exact"/>
        <w:ind w:firstLine="640" w:firstLineChars="200"/>
        <w:rPr>
          <w:rFonts w:hint="eastAsia" w:ascii="仿宋_GB2312" w:eastAsia="仿宋_GB2312"/>
          <w:sz w:val="32"/>
          <w:u w:val="single"/>
        </w:rPr>
      </w:pPr>
      <w:r>
        <w:rPr>
          <w:rFonts w:hint="eastAsia" w:ascii="仿宋_GB2312" w:eastAsia="仿宋_GB2312"/>
          <w:sz w:val="32"/>
        </w:rPr>
        <w:t xml:space="preserve">卷    </w:t>
      </w:r>
      <w:r>
        <w:rPr>
          <w:rFonts w:hint="eastAsia" w:ascii="仿宋_GB2312" w:eastAsia="仿宋_GB2312"/>
          <w:sz w:val="32"/>
          <w:lang w:eastAsia="zh-CN"/>
        </w:rPr>
        <w:t>号</w:t>
      </w:r>
      <w:r>
        <w:rPr>
          <w:rFonts w:hint="eastAsia" w:ascii="仿宋_GB2312" w:eastAsia="仿宋_GB2312"/>
          <w:sz w:val="32"/>
        </w:rPr>
        <w:t>：</w:t>
      </w:r>
      <w:r>
        <w:rPr>
          <w:rFonts w:hint="eastAsia" w:ascii="仿宋_GB2312" w:eastAsia="仿宋_GB2312"/>
          <w:sz w:val="32"/>
          <w:u w:val="single"/>
        </w:rPr>
        <w:t xml:space="preserve">                                      </w:t>
      </w:r>
      <w:r>
        <w:rPr>
          <w:rFonts w:hint="eastAsia" w:ascii="仿宋_GB2312" w:eastAsia="仿宋_GB2312"/>
          <w:sz w:val="32"/>
          <w:u w:val="single"/>
          <w:lang w:val="en-US" w:eastAsia="zh-CN"/>
        </w:rPr>
        <w:t xml:space="preserve">  </w:t>
      </w:r>
      <w:r>
        <w:rPr>
          <w:rFonts w:hint="eastAsia" w:ascii="仿宋_GB2312" w:eastAsia="仿宋_GB2312"/>
          <w:sz w:val="32"/>
          <w:u w:val="single"/>
        </w:rPr>
        <w:t xml:space="preserve">  </w:t>
      </w:r>
    </w:p>
    <w:p>
      <w:pPr>
        <w:pStyle w:val="17"/>
        <w:spacing w:line="1000" w:lineRule="exact"/>
        <w:ind w:firstLine="640" w:firstLineChars="200"/>
        <w:rPr>
          <w:rFonts w:hint="eastAsia" w:ascii="仿宋_GB2312" w:eastAsia="仿宋_GB2312"/>
          <w:sz w:val="32"/>
          <w:u w:val="single"/>
        </w:rPr>
      </w:pPr>
      <w:r>
        <w:rPr>
          <w:rFonts w:hint="eastAsia" w:ascii="仿宋_GB2312" w:eastAsia="仿宋_GB2312"/>
          <w:sz w:val="32"/>
          <w:lang w:eastAsia="zh-CN"/>
        </w:rPr>
        <w:t>指导事项</w:t>
      </w:r>
      <w:r>
        <w:rPr>
          <w:rFonts w:hint="eastAsia" w:ascii="仿宋_GB2312" w:eastAsia="仿宋_GB2312"/>
          <w:sz w:val="32"/>
        </w:rPr>
        <w:t>：</w:t>
      </w:r>
      <w:r>
        <w:rPr>
          <w:rFonts w:hint="eastAsia" w:ascii="仿宋_GB2312" w:eastAsia="仿宋_GB2312"/>
          <w:sz w:val="32"/>
          <w:u w:val="single"/>
        </w:rPr>
        <w:t xml:space="preserve">               </w:t>
      </w:r>
      <w:r>
        <w:rPr>
          <w:rFonts w:hint="eastAsia" w:ascii="仿宋_GB2312" w:eastAsia="仿宋_GB2312"/>
          <w:sz w:val="32"/>
          <w:u w:val="single"/>
          <w:lang w:val="en-US" w:eastAsia="zh-CN"/>
        </w:rPr>
        <w:t xml:space="preserve">            </w:t>
      </w:r>
      <w:r>
        <w:rPr>
          <w:rFonts w:hint="eastAsia" w:ascii="仿宋_GB2312" w:eastAsia="仿宋_GB2312"/>
          <w:sz w:val="32"/>
          <w:u w:val="single"/>
        </w:rPr>
        <w:t xml:space="preserve">           </w:t>
      </w:r>
      <w:r>
        <w:rPr>
          <w:rFonts w:hint="eastAsia" w:ascii="仿宋_GB2312" w:eastAsia="仿宋_GB2312"/>
          <w:sz w:val="32"/>
          <w:u w:val="single"/>
          <w:lang w:val="en-US" w:eastAsia="zh-CN"/>
        </w:rPr>
        <w:t xml:space="preserve">  </w:t>
      </w:r>
      <w:r>
        <w:rPr>
          <w:rFonts w:hint="eastAsia" w:ascii="仿宋_GB2312" w:eastAsia="仿宋_GB2312"/>
          <w:sz w:val="32"/>
          <w:u w:val="single"/>
        </w:rPr>
        <w:t xml:space="preserve">  </w:t>
      </w:r>
    </w:p>
    <w:p>
      <w:pPr>
        <w:pStyle w:val="17"/>
        <w:spacing w:line="1000" w:lineRule="exact"/>
        <w:ind w:firstLine="640" w:firstLineChars="200"/>
        <w:rPr>
          <w:rFonts w:hint="eastAsia" w:ascii="仿宋_GB2312" w:eastAsia="仿宋_GB2312"/>
          <w:sz w:val="32"/>
          <w:u w:val="single"/>
        </w:rPr>
      </w:pPr>
      <w:r>
        <w:rPr>
          <w:rFonts w:hint="eastAsia" w:ascii="仿宋_GB2312" w:eastAsia="仿宋_GB2312"/>
          <w:sz w:val="32"/>
          <w:lang w:eastAsia="zh-CN"/>
        </w:rPr>
        <w:t>指导对象</w:t>
      </w:r>
      <w:r>
        <w:rPr>
          <w:rFonts w:hint="eastAsia" w:ascii="仿宋_GB2312" w:eastAsia="仿宋_GB2312"/>
          <w:sz w:val="32"/>
        </w:rPr>
        <w:t>：</w:t>
      </w:r>
      <w:r>
        <w:rPr>
          <w:rFonts w:hint="eastAsia" w:ascii="仿宋_GB2312" w:eastAsia="仿宋_GB2312"/>
          <w:sz w:val="32"/>
          <w:u w:val="single"/>
        </w:rPr>
        <w:t xml:space="preserve">                                       </w:t>
      </w:r>
      <w:r>
        <w:rPr>
          <w:rFonts w:hint="eastAsia" w:ascii="仿宋_GB2312" w:eastAsia="仿宋_GB2312"/>
          <w:sz w:val="32"/>
          <w:u w:val="single"/>
          <w:lang w:val="en-US" w:eastAsia="zh-CN"/>
        </w:rPr>
        <w:t xml:space="preserve">  </w:t>
      </w:r>
      <w:r>
        <w:rPr>
          <w:rFonts w:hint="eastAsia" w:ascii="仿宋_GB2312" w:eastAsia="仿宋_GB2312"/>
          <w:sz w:val="32"/>
          <w:u w:val="single"/>
        </w:rPr>
        <w:t xml:space="preserve"> </w:t>
      </w:r>
    </w:p>
    <w:p>
      <w:pPr>
        <w:pStyle w:val="17"/>
        <w:spacing w:line="1000" w:lineRule="exact"/>
        <w:ind w:firstLine="640" w:firstLineChars="200"/>
        <w:rPr>
          <w:rFonts w:hint="eastAsia" w:ascii="仿宋_GB2312" w:eastAsia="仿宋_GB2312"/>
          <w:sz w:val="32"/>
        </w:rPr>
      </w:pPr>
      <w:r>
        <w:rPr>
          <w:rFonts w:hint="eastAsia" w:ascii="仿宋_GB2312" w:eastAsia="仿宋_GB2312"/>
          <w:sz w:val="32"/>
          <w:lang w:eastAsia="zh-CN"/>
        </w:rPr>
        <w:t>指导人员</w:t>
      </w:r>
      <w:r>
        <w:rPr>
          <w:rFonts w:hint="eastAsia" w:ascii="仿宋_GB2312" w:eastAsia="仿宋_GB2312"/>
          <w:sz w:val="32"/>
        </w:rPr>
        <w:t>：</w:t>
      </w:r>
      <w:r>
        <w:rPr>
          <w:rFonts w:hint="eastAsia" w:ascii="仿宋_GB2312" w:eastAsia="仿宋_GB2312"/>
          <w:sz w:val="32"/>
          <w:u w:val="single"/>
        </w:rPr>
        <w:t xml:space="preserve">                 </w:t>
      </w:r>
      <w:r>
        <w:rPr>
          <w:rFonts w:hint="eastAsia" w:ascii="仿宋_GB2312" w:eastAsia="仿宋_GB2312"/>
          <w:sz w:val="32"/>
          <w:u w:val="single"/>
          <w:lang w:val="en-US" w:eastAsia="zh-CN"/>
        </w:rPr>
        <w:t xml:space="preserve">          </w:t>
      </w:r>
      <w:r>
        <w:rPr>
          <w:rFonts w:hint="eastAsia" w:ascii="仿宋_GB2312" w:eastAsia="仿宋_GB2312"/>
          <w:sz w:val="32"/>
          <w:u w:val="single"/>
        </w:rPr>
        <w:t xml:space="preserve">           </w:t>
      </w:r>
      <w:r>
        <w:rPr>
          <w:rFonts w:hint="eastAsia" w:ascii="仿宋_GB2312" w:eastAsia="仿宋_GB2312"/>
          <w:sz w:val="32"/>
          <w:u w:val="single"/>
          <w:lang w:val="en-US" w:eastAsia="zh-CN"/>
        </w:rPr>
        <w:t xml:space="preserve">  </w:t>
      </w:r>
      <w:r>
        <w:rPr>
          <w:rFonts w:hint="eastAsia" w:ascii="仿宋_GB2312" w:eastAsia="仿宋_GB2312"/>
          <w:sz w:val="32"/>
          <w:u w:val="single"/>
        </w:rPr>
        <w:t xml:space="preserve">  </w:t>
      </w:r>
    </w:p>
    <w:p>
      <w:pPr>
        <w:pStyle w:val="17"/>
        <w:spacing w:line="1000" w:lineRule="exact"/>
        <w:ind w:firstLine="640" w:firstLineChars="200"/>
        <w:rPr>
          <w:rFonts w:hint="eastAsia" w:ascii="仿宋_GB2312" w:eastAsia="仿宋_GB2312"/>
          <w:sz w:val="32"/>
          <w:u w:val="single"/>
        </w:rPr>
      </w:pPr>
      <w:r>
        <w:rPr>
          <w:rFonts w:hint="eastAsia" w:ascii="仿宋_GB2312" w:eastAsia="仿宋_GB2312"/>
          <w:sz w:val="32"/>
          <w:lang w:eastAsia="zh-CN"/>
        </w:rPr>
        <w:t>指导结果</w:t>
      </w:r>
      <w:r>
        <w:rPr>
          <w:rFonts w:hint="eastAsia" w:ascii="仿宋_GB2312" w:eastAsia="仿宋_GB2312"/>
          <w:sz w:val="32"/>
        </w:rPr>
        <w:t>：</w:t>
      </w:r>
      <w:r>
        <w:rPr>
          <w:rFonts w:hint="eastAsia" w:ascii="仿宋_GB2312" w:eastAsia="仿宋_GB2312"/>
          <w:sz w:val="32"/>
          <w:u w:val="single"/>
        </w:rPr>
        <w:t xml:space="preserve">                </w:t>
      </w:r>
      <w:r>
        <w:rPr>
          <w:rFonts w:hint="eastAsia" w:ascii="仿宋_GB2312" w:eastAsia="仿宋_GB2312"/>
          <w:sz w:val="32"/>
          <w:u w:val="single"/>
          <w:lang w:val="en-US" w:eastAsia="zh-CN"/>
        </w:rPr>
        <w:t xml:space="preserve">            </w:t>
      </w:r>
      <w:r>
        <w:rPr>
          <w:rFonts w:hint="eastAsia" w:ascii="仿宋_GB2312" w:eastAsia="仿宋_GB2312"/>
          <w:sz w:val="32"/>
          <w:u w:val="single"/>
        </w:rPr>
        <w:t xml:space="preserve">          </w:t>
      </w:r>
      <w:r>
        <w:rPr>
          <w:rFonts w:hint="eastAsia" w:ascii="仿宋_GB2312" w:eastAsia="仿宋_GB2312"/>
          <w:sz w:val="32"/>
          <w:u w:val="single"/>
          <w:lang w:val="en-US" w:eastAsia="zh-CN"/>
        </w:rPr>
        <w:t xml:space="preserve">  </w:t>
      </w:r>
      <w:r>
        <w:rPr>
          <w:rFonts w:hint="eastAsia" w:ascii="仿宋_GB2312" w:eastAsia="仿宋_GB2312"/>
          <w:sz w:val="32"/>
          <w:u w:val="single"/>
        </w:rPr>
        <w:t xml:space="preserve">  </w:t>
      </w:r>
    </w:p>
    <w:p>
      <w:pPr>
        <w:pStyle w:val="17"/>
        <w:spacing w:line="1000" w:lineRule="exact"/>
        <w:ind w:firstLine="640" w:firstLineChars="200"/>
        <w:rPr>
          <w:rFonts w:hint="eastAsia" w:ascii="仿宋_GB2312" w:eastAsia="仿宋_GB2312"/>
          <w:sz w:val="32"/>
        </w:rPr>
      </w:pPr>
      <w:r>
        <w:rPr>
          <w:rFonts w:hint="eastAsia" w:ascii="仿宋_GB2312" w:eastAsia="仿宋_GB2312"/>
          <w:sz w:val="32"/>
          <w:lang w:eastAsia="zh-CN"/>
        </w:rPr>
        <w:t>指导日期</w:t>
      </w:r>
      <w:r>
        <w:rPr>
          <w:rFonts w:hint="eastAsia" w:ascii="仿宋_GB2312" w:eastAsia="仿宋_GB2312"/>
          <w:sz w:val="32"/>
        </w:rPr>
        <w:t>：</w:t>
      </w:r>
      <w:r>
        <w:rPr>
          <w:rFonts w:hint="eastAsia" w:ascii="仿宋_GB2312" w:eastAsia="仿宋_GB2312"/>
          <w:sz w:val="32"/>
          <w:u w:val="single"/>
        </w:rPr>
        <w:t xml:space="preserve">                </w:t>
      </w:r>
      <w:r>
        <w:rPr>
          <w:rFonts w:hint="eastAsia" w:ascii="仿宋_GB2312" w:eastAsia="仿宋_GB2312"/>
          <w:sz w:val="32"/>
          <w:u w:val="none" w:color="auto"/>
        </w:rPr>
        <w:t xml:space="preserve"> </w:t>
      </w:r>
      <w:r>
        <w:rPr>
          <w:rFonts w:hint="eastAsia" w:ascii="仿宋_GB2312" w:eastAsia="仿宋_GB2312"/>
          <w:sz w:val="32"/>
          <w:u w:val="none" w:color="auto"/>
          <w:lang w:eastAsia="zh-CN"/>
        </w:rPr>
        <w:t>归档日期：</w:t>
      </w:r>
      <w:r>
        <w:rPr>
          <w:rFonts w:hint="eastAsia" w:ascii="仿宋_GB2312" w:eastAsia="仿宋_GB2312"/>
          <w:sz w:val="32"/>
          <w:u w:val="single"/>
        </w:rPr>
        <w:t xml:space="preserve">    </w:t>
      </w:r>
      <w:r>
        <w:rPr>
          <w:rFonts w:hint="eastAsia" w:ascii="仿宋_GB2312" w:eastAsia="仿宋_GB2312"/>
          <w:sz w:val="32"/>
          <w:u w:val="single"/>
          <w:lang w:val="en-US" w:eastAsia="zh-CN"/>
        </w:rPr>
        <w:t xml:space="preserve"> </w:t>
      </w:r>
      <w:r>
        <w:rPr>
          <w:rFonts w:hint="eastAsia" w:ascii="仿宋_GB2312" w:eastAsia="仿宋_GB2312"/>
          <w:sz w:val="32"/>
          <w:u w:val="single"/>
        </w:rPr>
        <w:t xml:space="preserve">  </w:t>
      </w:r>
      <w:r>
        <w:rPr>
          <w:rFonts w:hint="eastAsia" w:ascii="仿宋_GB2312" w:eastAsia="仿宋_GB2312"/>
          <w:sz w:val="32"/>
          <w:u w:val="single"/>
          <w:lang w:val="en-US" w:eastAsia="zh-CN"/>
        </w:rPr>
        <w:t xml:space="preserve"> </w:t>
      </w:r>
      <w:r>
        <w:rPr>
          <w:rFonts w:hint="eastAsia" w:ascii="仿宋_GB2312" w:eastAsia="仿宋_GB2312"/>
          <w:sz w:val="32"/>
          <w:u w:val="single"/>
        </w:rPr>
        <w:t xml:space="preserve">   </w:t>
      </w:r>
      <w:r>
        <w:rPr>
          <w:rFonts w:hint="eastAsia" w:ascii="仿宋_GB2312" w:eastAsia="仿宋_GB2312"/>
          <w:sz w:val="32"/>
          <w:u w:val="single"/>
          <w:lang w:val="en-US" w:eastAsia="zh-CN"/>
        </w:rPr>
        <w:t xml:space="preserve">  </w:t>
      </w:r>
      <w:r>
        <w:rPr>
          <w:rFonts w:hint="eastAsia" w:ascii="仿宋_GB2312" w:eastAsia="仿宋_GB2312"/>
          <w:sz w:val="32"/>
          <w:u w:val="single"/>
        </w:rPr>
        <w:t xml:space="preserve">  </w:t>
      </w:r>
    </w:p>
    <w:p>
      <w:pPr>
        <w:pStyle w:val="27"/>
        <w:spacing w:line="1000" w:lineRule="exact"/>
        <w:ind w:firstLine="640" w:firstLineChars="200"/>
        <w:rPr>
          <w:rFonts w:hint="eastAsia" w:ascii="仿宋_GB2312" w:eastAsia="仿宋_GB2312"/>
          <w:sz w:val="32"/>
          <w:u w:val="single"/>
        </w:rPr>
      </w:pPr>
      <w:r>
        <w:rPr>
          <w:rFonts w:hint="eastAsia" w:ascii="仿宋_GB2312" w:eastAsia="仿宋_GB2312"/>
          <w:sz w:val="32"/>
        </w:rPr>
        <w:t>保管期限：</w:t>
      </w:r>
      <w:r>
        <w:rPr>
          <w:rFonts w:hint="eastAsia" w:ascii="仿宋_GB2312" w:eastAsia="仿宋_GB2312"/>
          <w:sz w:val="32"/>
          <w:u w:val="single"/>
        </w:rPr>
        <w:t xml:space="preserve">                                      </w:t>
      </w:r>
      <w:r>
        <w:rPr>
          <w:rFonts w:hint="eastAsia" w:ascii="仿宋_GB2312" w:eastAsia="仿宋_GB2312"/>
          <w:sz w:val="32"/>
          <w:u w:val="single"/>
          <w:lang w:val="en-US" w:eastAsia="zh-CN"/>
        </w:rPr>
        <w:t xml:space="preserve">  </w:t>
      </w:r>
      <w:r>
        <w:rPr>
          <w:rFonts w:hint="eastAsia" w:ascii="仿宋_GB2312" w:eastAsia="仿宋_GB2312"/>
          <w:sz w:val="32"/>
          <w:u w:val="single"/>
        </w:rPr>
        <w:t xml:space="preserve">  </w:t>
      </w:r>
    </w:p>
    <w:p>
      <w:pPr>
        <w:pStyle w:val="17"/>
        <w:spacing w:line="1000" w:lineRule="exact"/>
        <w:ind w:firstLine="640" w:firstLineChars="200"/>
        <w:rPr>
          <w:rFonts w:hint="eastAsia" w:ascii="楷体_GB2312" w:hAnsi="楷体_GB2312" w:eastAsia="楷体_GB2312"/>
          <w:bCs/>
          <w:sz w:val="28"/>
          <w:szCs w:val="28"/>
        </w:rPr>
      </w:pPr>
      <w:r>
        <w:rPr>
          <w:rFonts w:hint="eastAsia" w:ascii="仿宋_GB2312" w:eastAsia="仿宋_GB2312"/>
          <w:sz w:val="32"/>
        </w:rPr>
        <w:t>备    注：</w:t>
      </w:r>
      <w:r>
        <w:rPr>
          <w:rFonts w:hint="eastAsia" w:ascii="仿宋_GB2312" w:eastAsia="仿宋_GB2312"/>
          <w:sz w:val="32"/>
          <w:u w:val="single"/>
        </w:rPr>
        <w:t xml:space="preserve">                                      </w:t>
      </w:r>
      <w:r>
        <w:rPr>
          <w:rFonts w:hint="eastAsia" w:ascii="仿宋_GB2312" w:eastAsia="仿宋_GB2312"/>
          <w:sz w:val="32"/>
          <w:u w:val="single"/>
          <w:lang w:val="en-US" w:eastAsia="zh-CN"/>
        </w:rPr>
        <w:t xml:space="preserve">  </w:t>
      </w:r>
      <w:r>
        <w:rPr>
          <w:rFonts w:hint="eastAsia" w:ascii="仿宋_GB2312" w:eastAsia="仿宋_GB2312"/>
          <w:sz w:val="32"/>
          <w:u w:val="single"/>
        </w:rPr>
        <w:t xml:space="preserve">  </w:t>
      </w:r>
    </w:p>
    <w:p>
      <w:pPr>
        <w:pStyle w:val="17"/>
        <w:spacing w:line="0" w:lineRule="atLeast"/>
        <w:rPr>
          <w:rFonts w:hint="eastAsia" w:ascii="楷体_GB2312" w:hAnsi="楷体_GB2312" w:eastAsia="楷体_GB2312"/>
          <w:bCs/>
          <w:sz w:val="28"/>
          <w:szCs w:val="28"/>
        </w:rPr>
      </w:pPr>
    </w:p>
    <w:p>
      <w:pPr>
        <w:pStyle w:val="17"/>
        <w:spacing w:line="0" w:lineRule="atLeast"/>
        <w:rPr>
          <w:rFonts w:hint="eastAsia" w:ascii="楷体_GB2312" w:hAnsi="楷体_GB2312" w:eastAsia="楷体_GB2312"/>
          <w:bCs/>
          <w:sz w:val="28"/>
          <w:szCs w:val="28"/>
        </w:rPr>
      </w:pPr>
    </w:p>
    <w:p>
      <w:pPr>
        <w:pStyle w:val="17"/>
        <w:spacing w:line="0" w:lineRule="atLeast"/>
        <w:rPr>
          <w:rFonts w:hint="eastAsia" w:ascii="楷体_GB2312" w:hAnsi="楷体_GB2312" w:eastAsia="楷体_GB2312"/>
          <w:bCs/>
          <w:sz w:val="28"/>
          <w:szCs w:val="28"/>
        </w:rPr>
      </w:pPr>
    </w:p>
    <w:p>
      <w:pPr>
        <w:pStyle w:val="17"/>
        <w:spacing w:line="0" w:lineRule="atLeast"/>
        <w:rPr>
          <w:rFonts w:hint="eastAsia" w:ascii="楷体_GB2312" w:hAnsi="楷体_GB2312" w:eastAsia="楷体_GB2312"/>
          <w:bCs/>
          <w:sz w:val="28"/>
          <w:szCs w:val="28"/>
        </w:rPr>
      </w:pPr>
    </w:p>
    <w:p>
      <w:pPr>
        <w:pStyle w:val="17"/>
        <w:spacing w:line="0" w:lineRule="atLeast"/>
        <w:rPr>
          <w:rFonts w:hint="eastAsia" w:ascii="楷体_GB2312" w:hAnsi="楷体_GB2312" w:eastAsia="楷体_GB2312"/>
          <w:bCs/>
          <w:sz w:val="28"/>
          <w:szCs w:val="28"/>
        </w:rPr>
      </w:pPr>
    </w:p>
    <w:p>
      <w:pPr>
        <w:pStyle w:val="17"/>
        <w:spacing w:line="0" w:lineRule="atLeast"/>
        <w:rPr>
          <w:rFonts w:hint="eastAsia" w:ascii="楷体_GB2312" w:hAnsi="楷体_GB2312" w:eastAsia="楷体_GB2312"/>
          <w:bCs/>
          <w:sz w:val="28"/>
          <w:szCs w:val="28"/>
        </w:rPr>
      </w:pPr>
    </w:p>
    <w:p>
      <w:pPr>
        <w:pStyle w:val="17"/>
        <w:spacing w:line="0" w:lineRule="atLeast"/>
        <w:rPr>
          <w:rFonts w:hint="eastAsia" w:ascii="楷体_GB2312" w:hAnsi="楷体_GB2312" w:eastAsia="楷体_GB2312"/>
          <w:bCs/>
          <w:sz w:val="28"/>
          <w:szCs w:val="28"/>
        </w:rPr>
      </w:pPr>
    </w:p>
    <w:p>
      <w:pPr>
        <w:pStyle w:val="17"/>
        <w:spacing w:line="0" w:lineRule="atLeast"/>
        <w:rPr>
          <w:rFonts w:hint="eastAsia" w:ascii="楷体_GB2312" w:hAnsi="楷体_GB2312" w:eastAsia="楷体_GB2312"/>
          <w:bCs/>
          <w:sz w:val="28"/>
          <w:szCs w:val="28"/>
        </w:rPr>
      </w:pPr>
    </w:p>
    <w:p>
      <w:pPr>
        <w:pStyle w:val="17"/>
        <w:spacing w:line="0" w:lineRule="atLeast"/>
        <w:rPr>
          <w:rFonts w:hint="eastAsia" w:ascii="黑体" w:eastAsia="黑体"/>
          <w:spacing w:val="40"/>
          <w:sz w:val="44"/>
        </w:rPr>
      </w:pPr>
      <w:r>
        <w:rPr>
          <w:rFonts w:hint="eastAsia" w:ascii="楷体_GB2312" w:hAnsi="楷体_GB2312" w:eastAsia="楷体_GB2312"/>
          <w:bCs/>
          <w:sz w:val="28"/>
          <w:szCs w:val="28"/>
        </w:rPr>
        <w:t>行政</w:t>
      </w:r>
      <w:r>
        <w:rPr>
          <w:rFonts w:hint="eastAsia" w:ascii="楷体_GB2312" w:hAnsi="楷体_GB2312" w:eastAsia="楷体_GB2312"/>
          <w:bCs/>
          <w:sz w:val="28"/>
          <w:szCs w:val="28"/>
          <w:lang w:eastAsia="zh-CN"/>
        </w:rPr>
        <w:t>指导</w:t>
      </w:r>
      <w:r>
        <w:rPr>
          <w:rFonts w:hint="eastAsia" w:ascii="楷体_GB2312" w:hAnsi="楷体_GB2312" w:eastAsia="楷体_GB2312"/>
          <w:bCs/>
          <w:sz w:val="28"/>
          <w:szCs w:val="28"/>
        </w:rPr>
        <w:t>文书示范文本之</w:t>
      </w:r>
      <w:r>
        <w:rPr>
          <w:rFonts w:hint="eastAsia" w:ascii="楷体_GB2312" w:hAnsi="楷体_GB2312" w:eastAsia="楷体_GB2312"/>
          <w:bCs/>
          <w:sz w:val="28"/>
          <w:szCs w:val="28"/>
          <w:lang w:eastAsia="zh-CN"/>
        </w:rPr>
        <w:t>五</w:t>
      </w:r>
    </w:p>
    <w:p>
      <w:pPr>
        <w:pStyle w:val="17"/>
        <w:spacing w:line="560" w:lineRule="exact"/>
        <w:jc w:val="center"/>
        <w:rPr>
          <w:rFonts w:hint="eastAsia" w:ascii="黑体" w:eastAsia="黑体"/>
          <w:spacing w:val="40"/>
          <w:sz w:val="44"/>
          <w:lang w:eastAsia="zh-CN"/>
        </w:rPr>
      </w:pPr>
    </w:p>
    <w:p>
      <w:pPr>
        <w:pStyle w:val="17"/>
        <w:spacing w:line="560" w:lineRule="exact"/>
        <w:jc w:val="center"/>
        <w:rPr>
          <w:rFonts w:hint="eastAsia" w:ascii="黑体" w:eastAsia="黑体"/>
          <w:spacing w:val="40"/>
          <w:sz w:val="44"/>
        </w:rPr>
      </w:pPr>
      <w:r>
        <w:rPr>
          <w:rFonts w:hint="eastAsia" w:ascii="黑体" w:eastAsia="黑体"/>
          <w:spacing w:val="40"/>
          <w:sz w:val="44"/>
          <w:lang w:eastAsia="zh-CN"/>
        </w:rPr>
        <w:t>案</w:t>
      </w:r>
      <w:r>
        <w:rPr>
          <w:rFonts w:hint="eastAsia" w:ascii="黑体" w:eastAsia="黑体"/>
          <w:spacing w:val="40"/>
          <w:sz w:val="44"/>
          <w:lang w:val="en-US" w:eastAsia="zh-CN"/>
        </w:rPr>
        <w:t xml:space="preserve"> </w:t>
      </w:r>
      <w:r>
        <w:rPr>
          <w:rFonts w:hint="eastAsia" w:ascii="黑体" w:eastAsia="黑体"/>
          <w:spacing w:val="40"/>
          <w:sz w:val="44"/>
        </w:rPr>
        <w:t>卷  目 录</w:t>
      </w:r>
    </w:p>
    <w:p>
      <w:pPr>
        <w:pStyle w:val="17"/>
        <w:spacing w:line="560" w:lineRule="exact"/>
        <w:jc w:val="center"/>
        <w:rPr>
          <w:rFonts w:hint="eastAsia" w:ascii="仿宋" w:hAnsi="仿宋" w:eastAsia="仿宋"/>
          <w:color w:val="000000"/>
          <w:spacing w:val="40"/>
          <w:sz w:val="32"/>
          <w:lang w:eastAsia="zh-CN"/>
        </w:rPr>
      </w:pPr>
      <w:r>
        <w:rPr>
          <w:rFonts w:hint="eastAsia" w:ascii="仿宋" w:hAnsi="仿宋" w:eastAsia="仿宋"/>
          <w:color w:val="000000"/>
          <w:spacing w:val="40"/>
          <w:sz w:val="32"/>
          <w:lang w:eastAsia="zh-CN"/>
        </w:rPr>
        <w:t>（以约谈为例）</w:t>
      </w:r>
    </w:p>
    <w:tbl>
      <w:tblPr>
        <w:tblStyle w:val="5"/>
        <w:tblpPr w:leftFromText="180" w:rightFromText="180" w:vertAnchor="text" w:tblpXSpec="center" w:tblpY="1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6052"/>
        <w:gridCol w:w="1050"/>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055" w:type="dxa"/>
            <w:noWrap w:val="0"/>
            <w:vAlign w:val="top"/>
          </w:tcPr>
          <w:p>
            <w:pPr>
              <w:pStyle w:val="17"/>
              <w:spacing w:line="560" w:lineRule="exact"/>
              <w:jc w:val="center"/>
              <w:rPr>
                <w:rFonts w:hint="eastAsia" w:ascii="黑体" w:hAnsi="黑体" w:eastAsia="黑体"/>
                <w:spacing w:val="40"/>
                <w:sz w:val="32"/>
                <w:szCs w:val="32"/>
              </w:rPr>
            </w:pPr>
            <w:r>
              <w:rPr>
                <w:rFonts w:hint="eastAsia" w:ascii="黑体" w:hAnsi="黑体" w:eastAsia="黑体"/>
                <w:spacing w:val="40"/>
                <w:sz w:val="32"/>
                <w:szCs w:val="32"/>
              </w:rPr>
              <w:t>序号</w:t>
            </w:r>
          </w:p>
        </w:tc>
        <w:tc>
          <w:tcPr>
            <w:tcW w:w="6052" w:type="dxa"/>
            <w:noWrap w:val="0"/>
            <w:vAlign w:val="top"/>
          </w:tcPr>
          <w:p>
            <w:pPr>
              <w:pStyle w:val="17"/>
              <w:spacing w:line="560" w:lineRule="exact"/>
              <w:jc w:val="center"/>
              <w:rPr>
                <w:rFonts w:hint="eastAsia" w:ascii="黑体" w:hAnsi="黑体" w:eastAsia="黑体"/>
                <w:spacing w:val="40"/>
                <w:sz w:val="32"/>
                <w:szCs w:val="32"/>
              </w:rPr>
            </w:pPr>
            <w:r>
              <w:rPr>
                <w:rFonts w:hint="eastAsia" w:ascii="黑体" w:hAnsi="黑体" w:eastAsia="黑体"/>
                <w:spacing w:val="40"/>
                <w:sz w:val="32"/>
                <w:szCs w:val="32"/>
              </w:rPr>
              <w:t>材料名称</w:t>
            </w:r>
          </w:p>
        </w:tc>
        <w:tc>
          <w:tcPr>
            <w:tcW w:w="1050" w:type="dxa"/>
            <w:noWrap w:val="0"/>
            <w:vAlign w:val="top"/>
          </w:tcPr>
          <w:p>
            <w:pPr>
              <w:pStyle w:val="17"/>
              <w:spacing w:line="560" w:lineRule="exact"/>
              <w:jc w:val="center"/>
              <w:rPr>
                <w:rFonts w:hint="eastAsia" w:ascii="黑体" w:hAnsi="黑体" w:eastAsia="黑体"/>
                <w:spacing w:val="40"/>
                <w:sz w:val="32"/>
                <w:szCs w:val="32"/>
              </w:rPr>
            </w:pPr>
            <w:r>
              <w:rPr>
                <w:rFonts w:hint="eastAsia" w:ascii="黑体" w:hAnsi="黑体" w:eastAsia="黑体"/>
                <w:spacing w:val="40"/>
                <w:sz w:val="32"/>
                <w:szCs w:val="32"/>
              </w:rPr>
              <w:t>页号</w:t>
            </w:r>
          </w:p>
        </w:tc>
        <w:tc>
          <w:tcPr>
            <w:tcW w:w="1121" w:type="dxa"/>
            <w:noWrap w:val="0"/>
            <w:vAlign w:val="top"/>
          </w:tcPr>
          <w:p>
            <w:pPr>
              <w:pStyle w:val="17"/>
              <w:spacing w:line="560" w:lineRule="exact"/>
              <w:jc w:val="center"/>
              <w:rPr>
                <w:rFonts w:hint="eastAsia" w:ascii="黑体" w:hAnsi="黑体" w:eastAsia="黑体"/>
                <w:spacing w:val="40"/>
                <w:sz w:val="32"/>
                <w:szCs w:val="32"/>
              </w:rPr>
            </w:pPr>
            <w:r>
              <w:rPr>
                <w:rFonts w:hint="eastAsia" w:ascii="黑体" w:hAnsi="黑体" w:eastAsia="黑体"/>
                <w:spacing w:val="4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055" w:type="dxa"/>
            <w:noWrap w:val="0"/>
            <w:vAlign w:val="top"/>
          </w:tcPr>
          <w:p>
            <w:pPr>
              <w:pStyle w:val="17"/>
              <w:spacing w:line="560" w:lineRule="exact"/>
              <w:jc w:val="center"/>
              <w:rPr>
                <w:rFonts w:hint="eastAsia" w:ascii="仿宋" w:hAnsi="仿宋" w:eastAsia="仿宋"/>
                <w:b w:val="0"/>
                <w:bCs w:val="0"/>
                <w:spacing w:val="40"/>
                <w:sz w:val="32"/>
                <w:szCs w:val="32"/>
                <w:lang w:val="en-US" w:eastAsia="zh-CN"/>
              </w:rPr>
            </w:pPr>
            <w:r>
              <w:rPr>
                <w:rFonts w:hint="eastAsia" w:ascii="仿宋" w:hAnsi="仿宋" w:eastAsia="仿宋"/>
                <w:b w:val="0"/>
                <w:bCs w:val="0"/>
                <w:spacing w:val="40"/>
                <w:sz w:val="32"/>
                <w:szCs w:val="32"/>
                <w:lang w:val="en-US" w:eastAsia="zh-CN"/>
              </w:rPr>
              <w:t>1</w:t>
            </w:r>
          </w:p>
        </w:tc>
        <w:tc>
          <w:tcPr>
            <w:tcW w:w="6052" w:type="dxa"/>
            <w:noWrap w:val="0"/>
            <w:vAlign w:val="top"/>
          </w:tcPr>
          <w:p>
            <w:pPr>
              <w:pStyle w:val="17"/>
              <w:spacing w:line="560" w:lineRule="exact"/>
              <w:jc w:val="center"/>
              <w:rPr>
                <w:rFonts w:hint="eastAsia" w:ascii="仿宋" w:hAnsi="仿宋" w:eastAsia="仿宋"/>
                <w:b w:val="0"/>
                <w:bCs w:val="0"/>
                <w:spacing w:val="40"/>
                <w:sz w:val="32"/>
                <w:szCs w:val="32"/>
                <w:lang w:eastAsia="zh-CN"/>
              </w:rPr>
            </w:pPr>
            <w:r>
              <w:rPr>
                <w:rFonts w:hint="eastAsia" w:ascii="仿宋" w:hAnsi="仿宋" w:eastAsia="仿宋" w:cs="仿宋"/>
                <w:b w:val="0"/>
                <w:bCs w:val="0"/>
                <w:color w:val="010000"/>
                <w:sz w:val="32"/>
                <w:szCs w:val="30"/>
              </w:rPr>
              <w:t>行政</w:t>
            </w:r>
            <w:r>
              <w:rPr>
                <w:rFonts w:hint="eastAsia" w:ascii="仿宋" w:hAnsi="仿宋" w:eastAsia="仿宋" w:cs="仿宋"/>
                <w:b w:val="0"/>
                <w:bCs w:val="0"/>
                <w:color w:val="010000"/>
                <w:sz w:val="32"/>
                <w:szCs w:val="30"/>
                <w:lang w:eastAsia="zh-CN"/>
              </w:rPr>
              <w:t>指导事项审批表</w:t>
            </w:r>
          </w:p>
        </w:tc>
        <w:tc>
          <w:tcPr>
            <w:tcW w:w="1050" w:type="dxa"/>
            <w:noWrap w:val="0"/>
            <w:vAlign w:val="top"/>
          </w:tcPr>
          <w:p>
            <w:pPr>
              <w:pStyle w:val="17"/>
              <w:spacing w:line="560" w:lineRule="exact"/>
              <w:jc w:val="center"/>
              <w:rPr>
                <w:rFonts w:hint="eastAsia" w:ascii="仿宋" w:hAnsi="仿宋" w:eastAsia="仿宋"/>
                <w:spacing w:val="40"/>
                <w:sz w:val="32"/>
                <w:szCs w:val="32"/>
              </w:rPr>
            </w:pPr>
          </w:p>
        </w:tc>
        <w:tc>
          <w:tcPr>
            <w:tcW w:w="1121" w:type="dxa"/>
            <w:noWrap w:val="0"/>
            <w:vAlign w:val="top"/>
          </w:tcPr>
          <w:p>
            <w:pPr>
              <w:pStyle w:val="17"/>
              <w:spacing w:line="560" w:lineRule="exact"/>
              <w:jc w:val="center"/>
              <w:rPr>
                <w:rFonts w:hint="eastAsia" w:ascii="仿宋" w:hAnsi="仿宋" w:eastAsia="仿宋"/>
                <w:spacing w:val="4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55" w:type="dxa"/>
            <w:noWrap w:val="0"/>
            <w:vAlign w:val="top"/>
          </w:tcPr>
          <w:p>
            <w:pPr>
              <w:pStyle w:val="17"/>
              <w:spacing w:line="560" w:lineRule="exact"/>
              <w:jc w:val="center"/>
              <w:rPr>
                <w:rFonts w:hint="eastAsia" w:ascii="仿宋" w:hAnsi="仿宋" w:eastAsia="仿宋"/>
                <w:b w:val="0"/>
                <w:bCs w:val="0"/>
                <w:spacing w:val="40"/>
                <w:sz w:val="32"/>
                <w:szCs w:val="32"/>
                <w:lang w:val="en-US" w:eastAsia="zh-CN"/>
              </w:rPr>
            </w:pPr>
            <w:r>
              <w:rPr>
                <w:rFonts w:hint="eastAsia" w:ascii="仿宋" w:hAnsi="仿宋" w:eastAsia="仿宋"/>
                <w:spacing w:val="40"/>
                <w:sz w:val="32"/>
                <w:szCs w:val="32"/>
                <w:lang w:val="en-US" w:eastAsia="zh-CN"/>
              </w:rPr>
              <w:t>2</w:t>
            </w:r>
          </w:p>
        </w:tc>
        <w:tc>
          <w:tcPr>
            <w:tcW w:w="6052" w:type="dxa"/>
            <w:noWrap w:val="0"/>
            <w:vAlign w:val="top"/>
          </w:tcPr>
          <w:p>
            <w:pPr>
              <w:pStyle w:val="17"/>
              <w:spacing w:line="560" w:lineRule="exact"/>
              <w:jc w:val="center"/>
              <w:rPr>
                <w:rFonts w:hint="eastAsia" w:ascii="仿宋" w:hAnsi="仿宋" w:eastAsia="仿宋"/>
                <w:b w:val="0"/>
                <w:bCs w:val="0"/>
                <w:spacing w:val="40"/>
                <w:sz w:val="32"/>
                <w:szCs w:val="32"/>
                <w:lang w:eastAsia="zh-CN"/>
              </w:rPr>
            </w:pPr>
            <w:r>
              <w:rPr>
                <w:rFonts w:hint="eastAsia" w:ascii="仿宋" w:hAnsi="仿宋" w:eastAsia="仿宋"/>
                <w:bCs/>
                <w:sz w:val="32"/>
                <w:szCs w:val="32"/>
                <w:lang w:eastAsia="zh-CN"/>
              </w:rPr>
              <w:t>约谈通知书</w:t>
            </w:r>
          </w:p>
        </w:tc>
        <w:tc>
          <w:tcPr>
            <w:tcW w:w="1050" w:type="dxa"/>
            <w:noWrap w:val="0"/>
            <w:vAlign w:val="top"/>
          </w:tcPr>
          <w:p>
            <w:pPr>
              <w:pStyle w:val="17"/>
              <w:spacing w:line="560" w:lineRule="exact"/>
              <w:jc w:val="center"/>
              <w:rPr>
                <w:rFonts w:hint="eastAsia" w:ascii="仿宋" w:hAnsi="仿宋" w:eastAsia="仿宋"/>
                <w:spacing w:val="40"/>
                <w:sz w:val="32"/>
                <w:szCs w:val="32"/>
              </w:rPr>
            </w:pPr>
          </w:p>
        </w:tc>
        <w:tc>
          <w:tcPr>
            <w:tcW w:w="1121" w:type="dxa"/>
            <w:noWrap w:val="0"/>
            <w:vAlign w:val="top"/>
          </w:tcPr>
          <w:p>
            <w:pPr>
              <w:pStyle w:val="17"/>
              <w:spacing w:line="560" w:lineRule="exact"/>
              <w:jc w:val="center"/>
              <w:rPr>
                <w:rFonts w:hint="eastAsia" w:ascii="仿宋" w:hAnsi="仿宋" w:eastAsia="仿宋"/>
                <w:spacing w:val="4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55" w:type="dxa"/>
            <w:noWrap w:val="0"/>
            <w:vAlign w:val="top"/>
          </w:tcPr>
          <w:p>
            <w:pPr>
              <w:pStyle w:val="17"/>
              <w:spacing w:line="560" w:lineRule="exact"/>
              <w:jc w:val="center"/>
              <w:rPr>
                <w:rFonts w:hint="eastAsia" w:ascii="仿宋" w:hAnsi="仿宋" w:eastAsia="仿宋"/>
                <w:b w:val="0"/>
                <w:bCs w:val="0"/>
                <w:spacing w:val="40"/>
                <w:sz w:val="32"/>
                <w:szCs w:val="32"/>
                <w:lang w:val="en-US" w:eastAsia="zh-CN"/>
              </w:rPr>
            </w:pPr>
            <w:r>
              <w:rPr>
                <w:rFonts w:hint="eastAsia" w:ascii="仿宋" w:hAnsi="仿宋" w:eastAsia="仿宋"/>
                <w:b w:val="0"/>
                <w:bCs w:val="0"/>
                <w:spacing w:val="40"/>
                <w:sz w:val="32"/>
                <w:szCs w:val="32"/>
                <w:lang w:val="en-US" w:eastAsia="zh-CN"/>
              </w:rPr>
              <w:t>3</w:t>
            </w:r>
          </w:p>
        </w:tc>
        <w:tc>
          <w:tcPr>
            <w:tcW w:w="6052" w:type="dxa"/>
            <w:noWrap w:val="0"/>
            <w:vAlign w:val="top"/>
          </w:tcPr>
          <w:p>
            <w:pPr>
              <w:pStyle w:val="17"/>
              <w:spacing w:line="560" w:lineRule="exact"/>
              <w:jc w:val="center"/>
              <w:rPr>
                <w:rFonts w:hint="eastAsia" w:ascii="仿宋" w:hAnsi="仿宋" w:eastAsia="仿宋"/>
                <w:b w:val="0"/>
                <w:bCs w:val="0"/>
                <w:spacing w:val="40"/>
                <w:sz w:val="32"/>
                <w:szCs w:val="32"/>
                <w:lang w:eastAsia="zh-CN"/>
              </w:rPr>
            </w:pPr>
            <w:r>
              <w:rPr>
                <w:rFonts w:hint="eastAsia" w:ascii="仿宋" w:hAnsi="仿宋" w:eastAsia="仿宋"/>
                <w:b w:val="0"/>
                <w:bCs w:val="0"/>
                <w:spacing w:val="40"/>
                <w:sz w:val="32"/>
                <w:szCs w:val="32"/>
                <w:lang w:eastAsia="zh-CN"/>
              </w:rPr>
              <w:t>约谈纪录</w:t>
            </w:r>
          </w:p>
        </w:tc>
        <w:tc>
          <w:tcPr>
            <w:tcW w:w="1050" w:type="dxa"/>
            <w:noWrap w:val="0"/>
            <w:vAlign w:val="top"/>
          </w:tcPr>
          <w:p>
            <w:pPr>
              <w:pStyle w:val="17"/>
              <w:spacing w:line="560" w:lineRule="exact"/>
              <w:jc w:val="center"/>
              <w:rPr>
                <w:rFonts w:hint="eastAsia" w:ascii="仿宋" w:hAnsi="仿宋" w:eastAsia="仿宋"/>
                <w:spacing w:val="40"/>
                <w:sz w:val="32"/>
                <w:szCs w:val="32"/>
              </w:rPr>
            </w:pPr>
          </w:p>
        </w:tc>
        <w:tc>
          <w:tcPr>
            <w:tcW w:w="1121" w:type="dxa"/>
            <w:noWrap w:val="0"/>
            <w:vAlign w:val="top"/>
          </w:tcPr>
          <w:p>
            <w:pPr>
              <w:pStyle w:val="17"/>
              <w:spacing w:line="560" w:lineRule="exact"/>
              <w:jc w:val="center"/>
              <w:rPr>
                <w:rFonts w:hint="eastAsia" w:ascii="仿宋" w:hAnsi="仿宋" w:eastAsia="仿宋"/>
                <w:spacing w:val="4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55" w:type="dxa"/>
            <w:noWrap w:val="0"/>
            <w:vAlign w:val="top"/>
          </w:tcPr>
          <w:p>
            <w:pPr>
              <w:pStyle w:val="17"/>
              <w:spacing w:line="560" w:lineRule="exact"/>
              <w:jc w:val="center"/>
              <w:rPr>
                <w:rFonts w:hint="eastAsia" w:ascii="仿宋" w:hAnsi="仿宋" w:eastAsia="仿宋"/>
                <w:b w:val="0"/>
                <w:bCs w:val="0"/>
                <w:spacing w:val="40"/>
                <w:sz w:val="32"/>
                <w:szCs w:val="32"/>
                <w:lang w:val="en-US" w:eastAsia="zh-CN"/>
              </w:rPr>
            </w:pPr>
            <w:r>
              <w:rPr>
                <w:rFonts w:hint="eastAsia" w:ascii="仿宋" w:hAnsi="仿宋" w:eastAsia="仿宋"/>
                <w:b w:val="0"/>
                <w:bCs w:val="0"/>
                <w:spacing w:val="40"/>
                <w:sz w:val="32"/>
                <w:szCs w:val="32"/>
                <w:lang w:val="en-US" w:eastAsia="zh-CN"/>
              </w:rPr>
              <w:t>4</w:t>
            </w:r>
          </w:p>
        </w:tc>
        <w:tc>
          <w:tcPr>
            <w:tcW w:w="6052" w:type="dxa"/>
            <w:noWrap w:val="0"/>
            <w:vAlign w:val="top"/>
          </w:tcPr>
          <w:p>
            <w:pPr>
              <w:spacing w:line="560" w:lineRule="exact"/>
              <w:jc w:val="center"/>
              <w:rPr>
                <w:rFonts w:hint="eastAsia" w:ascii="仿宋" w:hAnsi="仿宋" w:eastAsia="仿宋"/>
                <w:b w:val="0"/>
                <w:bCs w:val="0"/>
                <w:spacing w:val="40"/>
                <w:sz w:val="32"/>
                <w:szCs w:val="32"/>
                <w:lang w:eastAsia="zh-CN"/>
              </w:rPr>
            </w:pPr>
            <w:r>
              <w:rPr>
                <w:rFonts w:hint="eastAsia" w:ascii="仿宋" w:hAnsi="仿宋" w:eastAsia="仿宋"/>
                <w:b w:val="0"/>
                <w:i w:val="0"/>
                <w:snapToGrid/>
                <w:color w:val="000000"/>
                <w:sz w:val="32"/>
                <w:shd w:val="clear" w:color="auto" w:fill="FFFFFF"/>
              </w:rPr>
              <w:t>责令</w:t>
            </w:r>
            <w:r>
              <w:rPr>
                <w:rFonts w:hint="eastAsia" w:ascii="仿宋" w:hAnsi="仿宋" w:eastAsia="仿宋"/>
                <w:b w:val="0"/>
                <w:i w:val="0"/>
                <w:snapToGrid/>
                <w:color w:val="000000"/>
                <w:sz w:val="32"/>
                <w:shd w:val="clear" w:color="auto" w:fill="FFFFFF"/>
                <w:lang w:eastAsia="zh-CN"/>
              </w:rPr>
              <w:t>改正</w:t>
            </w:r>
            <w:r>
              <w:rPr>
                <w:rFonts w:hint="eastAsia" w:ascii="仿宋" w:hAnsi="仿宋" w:eastAsia="仿宋"/>
                <w:b w:val="0"/>
                <w:i w:val="0"/>
                <w:snapToGrid/>
                <w:color w:val="000000"/>
                <w:sz w:val="32"/>
                <w:shd w:val="clear" w:color="auto" w:fill="FFFFFF"/>
              </w:rPr>
              <w:t>通知书</w:t>
            </w:r>
            <w:r>
              <w:rPr>
                <w:rFonts w:hint="eastAsia" w:ascii="仿宋" w:hAnsi="仿宋" w:eastAsia="仿宋"/>
                <w:b w:val="0"/>
                <w:i w:val="0"/>
                <w:snapToGrid/>
                <w:color w:val="000000"/>
                <w:sz w:val="32"/>
                <w:shd w:val="clear" w:color="auto" w:fill="FFFFFF"/>
                <w:lang w:eastAsia="zh-CN"/>
              </w:rPr>
              <w:t>（复印件）</w:t>
            </w:r>
          </w:p>
        </w:tc>
        <w:tc>
          <w:tcPr>
            <w:tcW w:w="1050" w:type="dxa"/>
            <w:noWrap w:val="0"/>
            <w:vAlign w:val="top"/>
          </w:tcPr>
          <w:p>
            <w:pPr>
              <w:pStyle w:val="17"/>
              <w:spacing w:line="560" w:lineRule="exact"/>
              <w:jc w:val="center"/>
              <w:rPr>
                <w:rFonts w:hint="eastAsia" w:ascii="仿宋" w:hAnsi="仿宋" w:eastAsia="仿宋"/>
                <w:spacing w:val="40"/>
                <w:sz w:val="32"/>
                <w:szCs w:val="32"/>
              </w:rPr>
            </w:pPr>
          </w:p>
        </w:tc>
        <w:tc>
          <w:tcPr>
            <w:tcW w:w="1121" w:type="dxa"/>
            <w:noWrap w:val="0"/>
            <w:vAlign w:val="top"/>
          </w:tcPr>
          <w:p>
            <w:pPr>
              <w:pStyle w:val="17"/>
              <w:spacing w:line="560" w:lineRule="exact"/>
              <w:jc w:val="center"/>
              <w:rPr>
                <w:rFonts w:hint="eastAsia" w:ascii="仿宋" w:hAnsi="仿宋" w:eastAsia="仿宋"/>
                <w:spacing w:val="4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55" w:type="dxa"/>
            <w:noWrap w:val="0"/>
            <w:vAlign w:val="top"/>
          </w:tcPr>
          <w:p>
            <w:pPr>
              <w:pStyle w:val="17"/>
              <w:spacing w:line="560" w:lineRule="exact"/>
              <w:jc w:val="center"/>
              <w:rPr>
                <w:rFonts w:hint="eastAsia" w:ascii="仿宋" w:hAnsi="仿宋" w:eastAsia="仿宋"/>
                <w:b w:val="0"/>
                <w:bCs w:val="0"/>
                <w:spacing w:val="40"/>
                <w:sz w:val="32"/>
                <w:szCs w:val="32"/>
                <w:lang w:val="en-US" w:eastAsia="zh-CN"/>
              </w:rPr>
            </w:pPr>
            <w:r>
              <w:rPr>
                <w:rFonts w:hint="eastAsia" w:ascii="仿宋" w:hAnsi="仿宋" w:eastAsia="仿宋"/>
                <w:b w:val="0"/>
                <w:bCs w:val="0"/>
                <w:spacing w:val="40"/>
                <w:sz w:val="32"/>
                <w:szCs w:val="32"/>
                <w:lang w:val="en-US" w:eastAsia="zh-CN"/>
              </w:rPr>
              <w:t>5</w:t>
            </w:r>
          </w:p>
        </w:tc>
        <w:tc>
          <w:tcPr>
            <w:tcW w:w="6052" w:type="dxa"/>
            <w:noWrap w:val="0"/>
            <w:vAlign w:val="top"/>
          </w:tcPr>
          <w:p>
            <w:pPr>
              <w:pStyle w:val="17"/>
              <w:spacing w:line="560" w:lineRule="exact"/>
              <w:jc w:val="center"/>
              <w:rPr>
                <w:rFonts w:hint="eastAsia" w:ascii="仿宋" w:hAnsi="仿宋" w:eastAsia="仿宋"/>
                <w:b w:val="0"/>
                <w:bCs w:val="0"/>
                <w:spacing w:val="40"/>
                <w:sz w:val="32"/>
                <w:szCs w:val="32"/>
                <w:lang w:eastAsia="zh-CN"/>
              </w:rPr>
            </w:pPr>
            <w:r>
              <w:rPr>
                <w:rFonts w:hint="eastAsia" w:ascii="仿宋" w:hAnsi="仿宋" w:eastAsia="仿宋"/>
                <w:b w:val="0"/>
                <w:bCs w:val="0"/>
                <w:sz w:val="32"/>
                <w:szCs w:val="44"/>
                <w:lang w:eastAsia="zh-CN"/>
              </w:rPr>
              <w:t>行政指导现场照片</w:t>
            </w:r>
          </w:p>
        </w:tc>
        <w:tc>
          <w:tcPr>
            <w:tcW w:w="1050" w:type="dxa"/>
            <w:noWrap w:val="0"/>
            <w:vAlign w:val="top"/>
          </w:tcPr>
          <w:p>
            <w:pPr>
              <w:pStyle w:val="17"/>
              <w:spacing w:line="560" w:lineRule="exact"/>
              <w:jc w:val="center"/>
              <w:rPr>
                <w:rFonts w:hint="eastAsia" w:ascii="仿宋" w:hAnsi="仿宋" w:eastAsia="仿宋"/>
                <w:spacing w:val="40"/>
                <w:sz w:val="32"/>
                <w:szCs w:val="32"/>
              </w:rPr>
            </w:pPr>
          </w:p>
        </w:tc>
        <w:tc>
          <w:tcPr>
            <w:tcW w:w="1121" w:type="dxa"/>
            <w:noWrap w:val="0"/>
            <w:vAlign w:val="top"/>
          </w:tcPr>
          <w:p>
            <w:pPr>
              <w:pStyle w:val="17"/>
              <w:spacing w:line="560" w:lineRule="exact"/>
              <w:jc w:val="center"/>
              <w:rPr>
                <w:rFonts w:hint="eastAsia" w:ascii="仿宋" w:hAnsi="仿宋" w:eastAsia="仿宋"/>
                <w:spacing w:val="4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055" w:type="dxa"/>
            <w:noWrap w:val="0"/>
            <w:vAlign w:val="top"/>
          </w:tcPr>
          <w:p>
            <w:pPr>
              <w:pStyle w:val="17"/>
              <w:spacing w:line="560" w:lineRule="exact"/>
              <w:jc w:val="center"/>
              <w:rPr>
                <w:rFonts w:hint="eastAsia" w:ascii="仿宋" w:hAnsi="仿宋" w:eastAsia="仿宋"/>
                <w:b w:val="0"/>
                <w:bCs w:val="0"/>
                <w:spacing w:val="40"/>
                <w:sz w:val="32"/>
                <w:szCs w:val="32"/>
                <w:lang w:val="en-US" w:eastAsia="zh-CN"/>
              </w:rPr>
            </w:pPr>
            <w:r>
              <w:rPr>
                <w:rFonts w:hint="eastAsia" w:ascii="仿宋" w:hAnsi="仿宋" w:eastAsia="仿宋"/>
                <w:b w:val="0"/>
                <w:bCs w:val="0"/>
                <w:spacing w:val="40"/>
                <w:sz w:val="32"/>
                <w:szCs w:val="32"/>
                <w:lang w:val="en-US" w:eastAsia="zh-CN"/>
              </w:rPr>
              <w:t>6</w:t>
            </w:r>
          </w:p>
        </w:tc>
        <w:tc>
          <w:tcPr>
            <w:tcW w:w="6052" w:type="dxa"/>
            <w:noWrap w:val="0"/>
            <w:vAlign w:val="top"/>
          </w:tcPr>
          <w:p>
            <w:pPr>
              <w:pStyle w:val="17"/>
              <w:spacing w:line="560" w:lineRule="exact"/>
              <w:jc w:val="center"/>
              <w:rPr>
                <w:rFonts w:hint="eastAsia" w:ascii="仿宋" w:hAnsi="仿宋" w:eastAsia="仿宋"/>
                <w:b w:val="0"/>
                <w:bCs w:val="0"/>
                <w:spacing w:val="40"/>
                <w:sz w:val="32"/>
                <w:szCs w:val="32"/>
                <w:lang w:eastAsia="zh-CN"/>
              </w:rPr>
            </w:pPr>
            <w:r>
              <w:rPr>
                <w:rFonts w:hint="eastAsia" w:ascii="仿宋" w:hAnsi="仿宋" w:eastAsia="仿宋"/>
                <w:b w:val="0"/>
                <w:bCs w:val="0"/>
                <w:i w:val="0"/>
                <w:snapToGrid/>
                <w:color w:val="000000"/>
                <w:sz w:val="32"/>
                <w:shd w:val="clear" w:color="auto" w:fill="FFFFFF"/>
              </w:rPr>
              <w:t>当事人</w:t>
            </w:r>
            <w:r>
              <w:rPr>
                <w:rFonts w:hint="eastAsia" w:ascii="仿宋" w:hAnsi="仿宋" w:eastAsia="仿宋"/>
                <w:b w:val="0"/>
                <w:bCs w:val="0"/>
                <w:i w:val="0"/>
                <w:snapToGrid/>
                <w:color w:val="000000"/>
                <w:sz w:val="32"/>
                <w:shd w:val="clear" w:color="auto" w:fill="FFFFFF"/>
                <w:lang w:eastAsia="zh-CN"/>
              </w:rPr>
              <w:t>基本情况（身份证复印件等）</w:t>
            </w:r>
          </w:p>
        </w:tc>
        <w:tc>
          <w:tcPr>
            <w:tcW w:w="1050" w:type="dxa"/>
            <w:noWrap w:val="0"/>
            <w:vAlign w:val="top"/>
          </w:tcPr>
          <w:p>
            <w:pPr>
              <w:pStyle w:val="17"/>
              <w:spacing w:line="560" w:lineRule="exact"/>
              <w:jc w:val="center"/>
              <w:rPr>
                <w:rFonts w:hint="eastAsia" w:ascii="仿宋" w:hAnsi="仿宋" w:eastAsia="仿宋"/>
                <w:spacing w:val="40"/>
                <w:sz w:val="32"/>
                <w:szCs w:val="32"/>
              </w:rPr>
            </w:pPr>
          </w:p>
        </w:tc>
        <w:tc>
          <w:tcPr>
            <w:tcW w:w="1121" w:type="dxa"/>
            <w:noWrap w:val="0"/>
            <w:vAlign w:val="top"/>
          </w:tcPr>
          <w:p>
            <w:pPr>
              <w:pStyle w:val="17"/>
              <w:spacing w:line="560" w:lineRule="exact"/>
              <w:jc w:val="center"/>
              <w:rPr>
                <w:rFonts w:hint="eastAsia" w:ascii="仿宋" w:hAnsi="仿宋" w:eastAsia="仿宋"/>
                <w:spacing w:val="4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055" w:type="dxa"/>
            <w:noWrap w:val="0"/>
            <w:vAlign w:val="top"/>
          </w:tcPr>
          <w:p>
            <w:pPr>
              <w:pStyle w:val="17"/>
              <w:spacing w:line="560" w:lineRule="exact"/>
              <w:jc w:val="center"/>
              <w:rPr>
                <w:rFonts w:hint="eastAsia" w:ascii="仿宋" w:hAnsi="仿宋" w:eastAsia="仿宋"/>
                <w:b w:val="0"/>
                <w:bCs w:val="0"/>
                <w:spacing w:val="40"/>
                <w:sz w:val="32"/>
                <w:szCs w:val="32"/>
                <w:lang w:val="en-US" w:eastAsia="zh-CN"/>
              </w:rPr>
            </w:pPr>
            <w:r>
              <w:rPr>
                <w:rFonts w:hint="eastAsia" w:ascii="仿宋" w:hAnsi="仿宋" w:eastAsia="仿宋"/>
                <w:b w:val="0"/>
                <w:bCs w:val="0"/>
                <w:spacing w:val="40"/>
                <w:sz w:val="32"/>
                <w:szCs w:val="32"/>
                <w:lang w:val="en-US" w:eastAsia="zh-CN"/>
              </w:rPr>
              <w:t>7</w:t>
            </w:r>
          </w:p>
        </w:tc>
        <w:tc>
          <w:tcPr>
            <w:tcW w:w="6052" w:type="dxa"/>
            <w:noWrap w:val="0"/>
            <w:vAlign w:val="top"/>
          </w:tcPr>
          <w:p>
            <w:pPr>
              <w:pStyle w:val="17"/>
              <w:spacing w:line="560" w:lineRule="exact"/>
              <w:jc w:val="center"/>
              <w:rPr>
                <w:rFonts w:hint="eastAsia" w:ascii="仿宋" w:hAnsi="仿宋" w:eastAsia="仿宋"/>
                <w:b w:val="0"/>
                <w:bCs w:val="0"/>
                <w:i w:val="0"/>
                <w:snapToGrid/>
                <w:color w:val="000000"/>
                <w:sz w:val="32"/>
                <w:shd w:val="clear" w:color="auto" w:fill="FFFFFF"/>
              </w:rPr>
            </w:pPr>
            <w:r>
              <w:rPr>
                <w:rFonts w:hint="eastAsia" w:ascii="仿宋" w:hAnsi="仿宋" w:eastAsia="仿宋"/>
                <w:b w:val="0"/>
                <w:bCs w:val="0"/>
                <w:i w:val="0"/>
                <w:snapToGrid/>
                <w:color w:val="000000"/>
                <w:sz w:val="32"/>
                <w:shd w:val="clear" w:color="auto" w:fill="FFFFFF"/>
              </w:rPr>
              <w:t>当事人授权委托书</w:t>
            </w:r>
          </w:p>
        </w:tc>
        <w:tc>
          <w:tcPr>
            <w:tcW w:w="1050" w:type="dxa"/>
            <w:noWrap w:val="0"/>
            <w:vAlign w:val="top"/>
          </w:tcPr>
          <w:p>
            <w:pPr>
              <w:pStyle w:val="17"/>
              <w:spacing w:line="560" w:lineRule="exact"/>
              <w:jc w:val="center"/>
              <w:rPr>
                <w:rFonts w:hint="eastAsia" w:ascii="仿宋" w:hAnsi="仿宋" w:eastAsia="仿宋"/>
                <w:spacing w:val="40"/>
                <w:sz w:val="32"/>
                <w:szCs w:val="32"/>
              </w:rPr>
            </w:pPr>
          </w:p>
        </w:tc>
        <w:tc>
          <w:tcPr>
            <w:tcW w:w="1121" w:type="dxa"/>
            <w:noWrap w:val="0"/>
            <w:vAlign w:val="top"/>
          </w:tcPr>
          <w:p>
            <w:pPr>
              <w:pStyle w:val="17"/>
              <w:spacing w:line="560" w:lineRule="exact"/>
              <w:jc w:val="center"/>
              <w:rPr>
                <w:rFonts w:hint="eastAsia" w:ascii="仿宋" w:hAnsi="仿宋" w:eastAsia="仿宋"/>
                <w:spacing w:val="4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55" w:type="dxa"/>
            <w:noWrap w:val="0"/>
            <w:vAlign w:val="top"/>
          </w:tcPr>
          <w:p>
            <w:pPr>
              <w:pStyle w:val="17"/>
              <w:spacing w:line="560" w:lineRule="exact"/>
              <w:jc w:val="center"/>
              <w:rPr>
                <w:rFonts w:hint="eastAsia" w:ascii="仿宋" w:hAnsi="仿宋" w:eastAsia="仿宋"/>
                <w:b w:val="0"/>
                <w:bCs w:val="0"/>
                <w:spacing w:val="40"/>
                <w:sz w:val="32"/>
                <w:szCs w:val="32"/>
                <w:lang w:val="en-US" w:eastAsia="zh-CN"/>
              </w:rPr>
            </w:pPr>
            <w:r>
              <w:rPr>
                <w:rFonts w:hint="eastAsia" w:ascii="仿宋" w:hAnsi="仿宋" w:eastAsia="仿宋"/>
                <w:b w:val="0"/>
                <w:bCs w:val="0"/>
                <w:spacing w:val="40"/>
                <w:sz w:val="32"/>
                <w:szCs w:val="32"/>
                <w:lang w:val="en-US" w:eastAsia="zh-CN"/>
              </w:rPr>
              <w:t>8</w:t>
            </w:r>
          </w:p>
        </w:tc>
        <w:tc>
          <w:tcPr>
            <w:tcW w:w="6052" w:type="dxa"/>
            <w:noWrap w:val="0"/>
            <w:vAlign w:val="top"/>
          </w:tcPr>
          <w:p>
            <w:pPr>
              <w:pStyle w:val="17"/>
              <w:spacing w:line="560" w:lineRule="exact"/>
              <w:jc w:val="center"/>
              <w:rPr>
                <w:rFonts w:hint="eastAsia" w:ascii="仿宋" w:hAnsi="仿宋" w:eastAsia="仿宋"/>
                <w:b w:val="0"/>
                <w:bCs w:val="0"/>
                <w:spacing w:val="40"/>
                <w:sz w:val="32"/>
                <w:szCs w:val="32"/>
              </w:rPr>
            </w:pPr>
            <w:r>
              <w:rPr>
                <w:rFonts w:hint="eastAsia" w:ascii="仿宋" w:hAnsi="仿宋" w:eastAsia="仿宋" w:cs="仿宋"/>
                <w:b w:val="0"/>
                <w:bCs w:val="0"/>
                <w:color w:val="010000"/>
                <w:sz w:val="32"/>
                <w:szCs w:val="30"/>
              </w:rPr>
              <w:t>行政执法</w:t>
            </w:r>
            <w:r>
              <w:rPr>
                <w:rFonts w:hint="eastAsia" w:ascii="仿宋" w:hAnsi="仿宋" w:eastAsia="仿宋" w:cs="仿宋"/>
                <w:b w:val="0"/>
                <w:bCs w:val="0"/>
                <w:color w:val="010000"/>
                <w:sz w:val="32"/>
                <w:szCs w:val="30"/>
                <w:lang w:eastAsia="zh-CN"/>
              </w:rPr>
              <w:t>（监督）证</w:t>
            </w:r>
            <w:r>
              <w:rPr>
                <w:rFonts w:hint="eastAsia" w:ascii="仿宋" w:hAnsi="仿宋" w:eastAsia="仿宋" w:cs="仿宋"/>
                <w:b w:val="0"/>
                <w:bCs w:val="0"/>
                <w:color w:val="010000"/>
                <w:sz w:val="32"/>
                <w:szCs w:val="30"/>
              </w:rPr>
              <w:t>复印件</w:t>
            </w:r>
          </w:p>
        </w:tc>
        <w:tc>
          <w:tcPr>
            <w:tcW w:w="1050" w:type="dxa"/>
            <w:noWrap w:val="0"/>
            <w:vAlign w:val="top"/>
          </w:tcPr>
          <w:p>
            <w:pPr>
              <w:pStyle w:val="17"/>
              <w:spacing w:line="560" w:lineRule="exact"/>
              <w:jc w:val="center"/>
              <w:rPr>
                <w:rFonts w:hint="eastAsia" w:ascii="仿宋" w:hAnsi="仿宋" w:eastAsia="仿宋"/>
                <w:spacing w:val="40"/>
                <w:sz w:val="32"/>
                <w:szCs w:val="32"/>
              </w:rPr>
            </w:pPr>
          </w:p>
        </w:tc>
        <w:tc>
          <w:tcPr>
            <w:tcW w:w="1121" w:type="dxa"/>
            <w:noWrap w:val="0"/>
            <w:vAlign w:val="top"/>
          </w:tcPr>
          <w:p>
            <w:pPr>
              <w:pStyle w:val="17"/>
              <w:spacing w:line="560" w:lineRule="exact"/>
              <w:jc w:val="center"/>
              <w:rPr>
                <w:rFonts w:hint="eastAsia" w:ascii="仿宋" w:hAnsi="仿宋" w:eastAsia="仿宋"/>
                <w:spacing w:val="4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55" w:type="dxa"/>
            <w:noWrap w:val="0"/>
            <w:vAlign w:val="top"/>
          </w:tcPr>
          <w:p>
            <w:pPr>
              <w:pStyle w:val="17"/>
              <w:spacing w:line="560" w:lineRule="exact"/>
              <w:jc w:val="center"/>
              <w:rPr>
                <w:rFonts w:hint="eastAsia" w:ascii="仿宋" w:hAnsi="仿宋" w:eastAsia="仿宋"/>
                <w:b w:val="0"/>
                <w:bCs w:val="0"/>
                <w:spacing w:val="40"/>
                <w:sz w:val="32"/>
                <w:szCs w:val="32"/>
                <w:lang w:val="en-US" w:eastAsia="zh-CN"/>
              </w:rPr>
            </w:pPr>
            <w:r>
              <w:rPr>
                <w:rFonts w:hint="eastAsia" w:ascii="仿宋" w:hAnsi="仿宋" w:eastAsia="仿宋"/>
                <w:b w:val="0"/>
                <w:bCs w:val="0"/>
                <w:spacing w:val="40"/>
                <w:sz w:val="32"/>
                <w:szCs w:val="32"/>
                <w:lang w:val="en-US" w:eastAsia="zh-CN"/>
              </w:rPr>
              <w:t>9</w:t>
            </w:r>
          </w:p>
        </w:tc>
        <w:tc>
          <w:tcPr>
            <w:tcW w:w="6052" w:type="dxa"/>
            <w:noWrap w:val="0"/>
            <w:vAlign w:val="top"/>
          </w:tcPr>
          <w:p>
            <w:pPr>
              <w:pStyle w:val="17"/>
              <w:spacing w:line="560" w:lineRule="exact"/>
              <w:jc w:val="center"/>
              <w:rPr>
                <w:rFonts w:hint="eastAsia" w:ascii="仿宋" w:hAnsi="仿宋" w:eastAsia="仿宋" w:cs="仿宋"/>
                <w:b w:val="0"/>
                <w:bCs w:val="0"/>
                <w:color w:val="010000"/>
                <w:sz w:val="32"/>
                <w:szCs w:val="30"/>
                <w:lang w:eastAsia="zh-CN"/>
              </w:rPr>
            </w:pPr>
            <w:r>
              <w:rPr>
                <w:rFonts w:hint="eastAsia" w:ascii="仿宋" w:hAnsi="仿宋" w:eastAsia="仿宋" w:cs="仿宋"/>
                <w:b w:val="0"/>
                <w:bCs w:val="0"/>
                <w:color w:val="010000"/>
                <w:sz w:val="32"/>
                <w:szCs w:val="30"/>
                <w:lang w:eastAsia="zh-CN"/>
              </w:rPr>
              <w:t>行政处罚决定书（复印件）</w:t>
            </w:r>
          </w:p>
        </w:tc>
        <w:tc>
          <w:tcPr>
            <w:tcW w:w="1050" w:type="dxa"/>
            <w:noWrap w:val="0"/>
            <w:vAlign w:val="top"/>
          </w:tcPr>
          <w:p>
            <w:pPr>
              <w:pStyle w:val="17"/>
              <w:spacing w:line="560" w:lineRule="exact"/>
              <w:jc w:val="center"/>
              <w:rPr>
                <w:rFonts w:hint="eastAsia" w:ascii="仿宋" w:hAnsi="仿宋" w:eastAsia="仿宋"/>
                <w:spacing w:val="40"/>
                <w:sz w:val="32"/>
                <w:szCs w:val="32"/>
              </w:rPr>
            </w:pPr>
          </w:p>
        </w:tc>
        <w:tc>
          <w:tcPr>
            <w:tcW w:w="1121" w:type="dxa"/>
            <w:noWrap w:val="0"/>
            <w:vAlign w:val="top"/>
          </w:tcPr>
          <w:p>
            <w:pPr>
              <w:pStyle w:val="17"/>
              <w:spacing w:line="560" w:lineRule="exact"/>
              <w:jc w:val="center"/>
              <w:rPr>
                <w:rFonts w:hint="eastAsia" w:ascii="仿宋" w:hAnsi="仿宋" w:eastAsia="仿宋"/>
                <w:spacing w:val="4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55" w:type="dxa"/>
            <w:noWrap w:val="0"/>
            <w:vAlign w:val="top"/>
          </w:tcPr>
          <w:p>
            <w:pPr>
              <w:pStyle w:val="17"/>
              <w:spacing w:line="560" w:lineRule="exact"/>
              <w:jc w:val="center"/>
              <w:rPr>
                <w:rFonts w:hint="eastAsia" w:ascii="仿宋" w:hAnsi="仿宋" w:eastAsia="仿宋"/>
                <w:b w:val="0"/>
                <w:bCs w:val="0"/>
                <w:spacing w:val="40"/>
                <w:sz w:val="32"/>
                <w:szCs w:val="32"/>
                <w:lang w:val="en-US" w:eastAsia="zh-CN"/>
              </w:rPr>
            </w:pPr>
            <w:r>
              <w:rPr>
                <w:rFonts w:hint="eastAsia" w:ascii="仿宋" w:hAnsi="仿宋" w:eastAsia="仿宋"/>
                <w:b w:val="0"/>
                <w:bCs w:val="0"/>
                <w:spacing w:val="40"/>
                <w:sz w:val="32"/>
                <w:szCs w:val="32"/>
                <w:lang w:val="en-US" w:eastAsia="zh-CN"/>
              </w:rPr>
              <w:t>10</w:t>
            </w:r>
          </w:p>
        </w:tc>
        <w:tc>
          <w:tcPr>
            <w:tcW w:w="6052" w:type="dxa"/>
            <w:noWrap w:val="0"/>
            <w:vAlign w:val="top"/>
          </w:tcPr>
          <w:p>
            <w:pPr>
              <w:pStyle w:val="17"/>
              <w:spacing w:line="560" w:lineRule="exact"/>
              <w:jc w:val="center"/>
              <w:rPr>
                <w:rFonts w:hint="eastAsia" w:ascii="仿宋" w:hAnsi="仿宋" w:eastAsia="仿宋" w:cs="仿宋"/>
                <w:b w:val="0"/>
                <w:bCs w:val="0"/>
                <w:color w:val="010000"/>
                <w:sz w:val="32"/>
                <w:szCs w:val="30"/>
              </w:rPr>
            </w:pPr>
            <w:r>
              <w:rPr>
                <w:rFonts w:hint="eastAsia" w:ascii="仿宋" w:hAnsi="仿宋" w:eastAsia="仿宋"/>
                <w:b w:val="0"/>
                <w:bCs w:val="0"/>
                <w:spacing w:val="40"/>
                <w:sz w:val="32"/>
                <w:szCs w:val="32"/>
                <w:lang w:eastAsia="zh-CN"/>
              </w:rPr>
              <w:t>行政案件回访表</w:t>
            </w:r>
          </w:p>
        </w:tc>
        <w:tc>
          <w:tcPr>
            <w:tcW w:w="1050" w:type="dxa"/>
            <w:noWrap w:val="0"/>
            <w:vAlign w:val="top"/>
          </w:tcPr>
          <w:p>
            <w:pPr>
              <w:pStyle w:val="17"/>
              <w:spacing w:line="560" w:lineRule="exact"/>
              <w:jc w:val="center"/>
              <w:rPr>
                <w:rFonts w:hint="eastAsia" w:ascii="仿宋" w:hAnsi="仿宋" w:eastAsia="仿宋"/>
                <w:spacing w:val="40"/>
                <w:sz w:val="32"/>
                <w:szCs w:val="32"/>
              </w:rPr>
            </w:pPr>
          </w:p>
        </w:tc>
        <w:tc>
          <w:tcPr>
            <w:tcW w:w="1121" w:type="dxa"/>
            <w:noWrap w:val="0"/>
            <w:vAlign w:val="top"/>
          </w:tcPr>
          <w:p>
            <w:pPr>
              <w:pStyle w:val="17"/>
              <w:spacing w:line="560" w:lineRule="exact"/>
              <w:jc w:val="center"/>
              <w:rPr>
                <w:rFonts w:hint="eastAsia" w:ascii="仿宋" w:hAnsi="仿宋" w:eastAsia="仿宋"/>
                <w:spacing w:val="4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55" w:type="dxa"/>
            <w:noWrap w:val="0"/>
            <w:vAlign w:val="top"/>
          </w:tcPr>
          <w:p>
            <w:pPr>
              <w:pStyle w:val="17"/>
              <w:spacing w:line="560" w:lineRule="exact"/>
              <w:jc w:val="center"/>
              <w:rPr>
                <w:rFonts w:hint="eastAsia" w:ascii="仿宋" w:hAnsi="仿宋" w:eastAsia="仿宋"/>
                <w:b w:val="0"/>
                <w:bCs w:val="0"/>
                <w:spacing w:val="40"/>
                <w:sz w:val="32"/>
                <w:szCs w:val="32"/>
                <w:lang w:val="en-US" w:eastAsia="zh-CN"/>
              </w:rPr>
            </w:pPr>
            <w:r>
              <w:rPr>
                <w:rFonts w:hint="eastAsia" w:ascii="仿宋" w:hAnsi="仿宋" w:eastAsia="仿宋"/>
                <w:b w:val="0"/>
                <w:bCs w:val="0"/>
                <w:spacing w:val="40"/>
                <w:sz w:val="32"/>
                <w:szCs w:val="32"/>
                <w:lang w:val="en-US" w:eastAsia="zh-CN"/>
              </w:rPr>
              <w:t>11</w:t>
            </w:r>
          </w:p>
        </w:tc>
        <w:tc>
          <w:tcPr>
            <w:tcW w:w="6052" w:type="dxa"/>
            <w:noWrap w:val="0"/>
            <w:vAlign w:val="top"/>
          </w:tcPr>
          <w:p>
            <w:pPr>
              <w:pStyle w:val="17"/>
              <w:spacing w:line="560" w:lineRule="exact"/>
              <w:jc w:val="center"/>
              <w:rPr>
                <w:rFonts w:hint="eastAsia" w:ascii="仿宋" w:hAnsi="仿宋" w:eastAsia="仿宋"/>
                <w:b w:val="0"/>
                <w:bCs w:val="0"/>
                <w:spacing w:val="40"/>
                <w:sz w:val="32"/>
                <w:szCs w:val="32"/>
                <w:lang w:eastAsia="zh-CN"/>
              </w:rPr>
            </w:pPr>
            <w:r>
              <w:rPr>
                <w:rFonts w:hint="eastAsia" w:ascii="仿宋" w:hAnsi="仿宋" w:eastAsia="仿宋"/>
                <w:b w:val="0"/>
                <w:bCs w:val="0"/>
                <w:spacing w:val="40"/>
                <w:sz w:val="32"/>
                <w:szCs w:val="32"/>
                <w:lang w:eastAsia="zh-CN"/>
              </w:rPr>
              <w:t>行政指导文书送达回证</w:t>
            </w:r>
          </w:p>
        </w:tc>
        <w:tc>
          <w:tcPr>
            <w:tcW w:w="1050" w:type="dxa"/>
            <w:noWrap w:val="0"/>
            <w:vAlign w:val="top"/>
          </w:tcPr>
          <w:p>
            <w:pPr>
              <w:pStyle w:val="17"/>
              <w:spacing w:line="560" w:lineRule="exact"/>
              <w:jc w:val="center"/>
              <w:rPr>
                <w:rFonts w:hint="eastAsia" w:ascii="仿宋" w:hAnsi="仿宋" w:eastAsia="仿宋"/>
                <w:spacing w:val="40"/>
                <w:sz w:val="32"/>
                <w:szCs w:val="32"/>
              </w:rPr>
            </w:pPr>
          </w:p>
        </w:tc>
        <w:tc>
          <w:tcPr>
            <w:tcW w:w="1121" w:type="dxa"/>
            <w:noWrap w:val="0"/>
            <w:vAlign w:val="top"/>
          </w:tcPr>
          <w:p>
            <w:pPr>
              <w:pStyle w:val="17"/>
              <w:spacing w:line="560" w:lineRule="exact"/>
              <w:jc w:val="center"/>
              <w:rPr>
                <w:rFonts w:hint="eastAsia" w:ascii="仿宋" w:hAnsi="仿宋" w:eastAsia="仿宋"/>
                <w:spacing w:val="4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55" w:type="dxa"/>
            <w:noWrap w:val="0"/>
            <w:vAlign w:val="top"/>
          </w:tcPr>
          <w:p>
            <w:pPr>
              <w:pStyle w:val="17"/>
              <w:spacing w:line="560" w:lineRule="exact"/>
              <w:jc w:val="center"/>
              <w:rPr>
                <w:rFonts w:hint="eastAsia" w:ascii="仿宋" w:hAnsi="仿宋" w:eastAsia="仿宋"/>
                <w:b w:val="0"/>
                <w:bCs w:val="0"/>
                <w:spacing w:val="40"/>
                <w:sz w:val="32"/>
                <w:szCs w:val="32"/>
                <w:lang w:val="en-US" w:eastAsia="zh-CN"/>
              </w:rPr>
            </w:pPr>
          </w:p>
        </w:tc>
        <w:tc>
          <w:tcPr>
            <w:tcW w:w="6052" w:type="dxa"/>
            <w:noWrap w:val="0"/>
            <w:vAlign w:val="top"/>
          </w:tcPr>
          <w:p>
            <w:pPr>
              <w:pStyle w:val="17"/>
              <w:spacing w:line="560" w:lineRule="exact"/>
              <w:jc w:val="center"/>
              <w:rPr>
                <w:rFonts w:hint="eastAsia" w:ascii="仿宋" w:hAnsi="仿宋" w:eastAsia="仿宋"/>
                <w:b w:val="0"/>
                <w:bCs w:val="0"/>
                <w:color w:val="000000"/>
                <w:spacing w:val="40"/>
                <w:sz w:val="32"/>
                <w:szCs w:val="32"/>
                <w:lang w:eastAsia="zh-CN"/>
              </w:rPr>
            </w:pPr>
          </w:p>
        </w:tc>
        <w:tc>
          <w:tcPr>
            <w:tcW w:w="1050" w:type="dxa"/>
            <w:noWrap w:val="0"/>
            <w:vAlign w:val="top"/>
          </w:tcPr>
          <w:p>
            <w:pPr>
              <w:pStyle w:val="17"/>
              <w:spacing w:line="560" w:lineRule="exact"/>
              <w:jc w:val="center"/>
              <w:rPr>
                <w:rFonts w:hint="eastAsia" w:ascii="仿宋" w:hAnsi="仿宋" w:eastAsia="仿宋"/>
                <w:spacing w:val="40"/>
                <w:sz w:val="32"/>
                <w:szCs w:val="32"/>
              </w:rPr>
            </w:pPr>
          </w:p>
        </w:tc>
        <w:tc>
          <w:tcPr>
            <w:tcW w:w="1121" w:type="dxa"/>
            <w:noWrap w:val="0"/>
            <w:vAlign w:val="top"/>
          </w:tcPr>
          <w:p>
            <w:pPr>
              <w:pStyle w:val="17"/>
              <w:spacing w:line="560" w:lineRule="exact"/>
              <w:jc w:val="center"/>
              <w:rPr>
                <w:rFonts w:hint="eastAsia" w:ascii="仿宋" w:hAnsi="仿宋" w:eastAsia="仿宋"/>
                <w:spacing w:val="4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055" w:type="dxa"/>
            <w:noWrap w:val="0"/>
            <w:vAlign w:val="top"/>
          </w:tcPr>
          <w:p>
            <w:pPr>
              <w:pStyle w:val="17"/>
              <w:spacing w:line="560" w:lineRule="exact"/>
              <w:jc w:val="center"/>
              <w:rPr>
                <w:rFonts w:hint="eastAsia" w:ascii="仿宋" w:hAnsi="仿宋" w:eastAsia="仿宋"/>
                <w:b w:val="0"/>
                <w:bCs w:val="0"/>
                <w:spacing w:val="40"/>
                <w:sz w:val="32"/>
                <w:szCs w:val="32"/>
                <w:lang w:val="en-US" w:eastAsia="zh-CN"/>
              </w:rPr>
            </w:pPr>
          </w:p>
        </w:tc>
        <w:tc>
          <w:tcPr>
            <w:tcW w:w="6052" w:type="dxa"/>
            <w:noWrap w:val="0"/>
            <w:vAlign w:val="top"/>
          </w:tcPr>
          <w:p>
            <w:pPr>
              <w:pStyle w:val="17"/>
              <w:spacing w:line="560" w:lineRule="exact"/>
              <w:jc w:val="center"/>
              <w:rPr>
                <w:rFonts w:hint="eastAsia" w:ascii="仿宋" w:hAnsi="仿宋" w:eastAsia="仿宋"/>
                <w:b w:val="0"/>
                <w:bCs w:val="0"/>
                <w:color w:val="000000"/>
                <w:spacing w:val="40"/>
                <w:sz w:val="32"/>
                <w:szCs w:val="32"/>
                <w:lang w:eastAsia="zh-CN"/>
              </w:rPr>
            </w:pPr>
          </w:p>
        </w:tc>
        <w:tc>
          <w:tcPr>
            <w:tcW w:w="1050" w:type="dxa"/>
            <w:noWrap w:val="0"/>
            <w:vAlign w:val="top"/>
          </w:tcPr>
          <w:p>
            <w:pPr>
              <w:pStyle w:val="17"/>
              <w:spacing w:line="560" w:lineRule="exact"/>
              <w:jc w:val="center"/>
              <w:rPr>
                <w:rFonts w:hint="eastAsia" w:ascii="仿宋" w:hAnsi="仿宋" w:eastAsia="仿宋"/>
                <w:spacing w:val="40"/>
                <w:sz w:val="32"/>
                <w:szCs w:val="32"/>
              </w:rPr>
            </w:pPr>
          </w:p>
        </w:tc>
        <w:tc>
          <w:tcPr>
            <w:tcW w:w="1121" w:type="dxa"/>
            <w:noWrap w:val="0"/>
            <w:vAlign w:val="top"/>
          </w:tcPr>
          <w:p>
            <w:pPr>
              <w:pStyle w:val="17"/>
              <w:spacing w:line="560" w:lineRule="exact"/>
              <w:jc w:val="center"/>
              <w:rPr>
                <w:rFonts w:hint="eastAsia" w:ascii="仿宋" w:hAnsi="仿宋" w:eastAsia="仿宋"/>
                <w:spacing w:val="4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55" w:type="dxa"/>
            <w:noWrap w:val="0"/>
            <w:vAlign w:val="top"/>
          </w:tcPr>
          <w:p>
            <w:pPr>
              <w:pStyle w:val="17"/>
              <w:spacing w:line="560" w:lineRule="exact"/>
              <w:jc w:val="center"/>
              <w:rPr>
                <w:rFonts w:hint="eastAsia" w:ascii="仿宋" w:hAnsi="仿宋" w:eastAsia="仿宋"/>
                <w:b w:val="0"/>
                <w:bCs w:val="0"/>
                <w:spacing w:val="40"/>
                <w:sz w:val="32"/>
                <w:szCs w:val="32"/>
                <w:lang w:val="en-US" w:eastAsia="zh-CN"/>
              </w:rPr>
            </w:pPr>
          </w:p>
        </w:tc>
        <w:tc>
          <w:tcPr>
            <w:tcW w:w="6052" w:type="dxa"/>
            <w:noWrap w:val="0"/>
            <w:vAlign w:val="top"/>
          </w:tcPr>
          <w:p>
            <w:pPr>
              <w:pStyle w:val="17"/>
              <w:spacing w:line="560" w:lineRule="exact"/>
              <w:jc w:val="center"/>
              <w:rPr>
                <w:rFonts w:hint="eastAsia" w:ascii="仿宋" w:hAnsi="仿宋" w:eastAsia="仿宋"/>
                <w:b w:val="0"/>
                <w:bCs w:val="0"/>
                <w:color w:val="000000"/>
                <w:spacing w:val="40"/>
                <w:sz w:val="32"/>
                <w:szCs w:val="32"/>
                <w:lang w:eastAsia="zh-CN"/>
              </w:rPr>
            </w:pPr>
          </w:p>
        </w:tc>
        <w:tc>
          <w:tcPr>
            <w:tcW w:w="1050" w:type="dxa"/>
            <w:noWrap w:val="0"/>
            <w:vAlign w:val="top"/>
          </w:tcPr>
          <w:p>
            <w:pPr>
              <w:pStyle w:val="17"/>
              <w:spacing w:line="560" w:lineRule="exact"/>
              <w:jc w:val="center"/>
              <w:rPr>
                <w:rFonts w:hint="eastAsia" w:ascii="仿宋" w:hAnsi="仿宋" w:eastAsia="仿宋"/>
                <w:spacing w:val="40"/>
                <w:sz w:val="32"/>
                <w:szCs w:val="32"/>
              </w:rPr>
            </w:pPr>
          </w:p>
        </w:tc>
        <w:tc>
          <w:tcPr>
            <w:tcW w:w="1121" w:type="dxa"/>
            <w:noWrap w:val="0"/>
            <w:vAlign w:val="top"/>
          </w:tcPr>
          <w:p>
            <w:pPr>
              <w:pStyle w:val="17"/>
              <w:spacing w:line="560" w:lineRule="exact"/>
              <w:jc w:val="center"/>
              <w:rPr>
                <w:rFonts w:hint="eastAsia" w:ascii="仿宋" w:hAnsi="仿宋" w:eastAsia="仿宋"/>
                <w:spacing w:val="4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55" w:type="dxa"/>
            <w:noWrap w:val="0"/>
            <w:vAlign w:val="top"/>
          </w:tcPr>
          <w:p>
            <w:pPr>
              <w:pStyle w:val="17"/>
              <w:spacing w:line="560" w:lineRule="exact"/>
              <w:jc w:val="center"/>
              <w:rPr>
                <w:rFonts w:hint="eastAsia" w:ascii="仿宋" w:hAnsi="仿宋" w:eastAsia="仿宋"/>
                <w:b w:val="0"/>
                <w:bCs w:val="0"/>
                <w:spacing w:val="40"/>
                <w:sz w:val="32"/>
                <w:szCs w:val="32"/>
                <w:lang w:val="en-US" w:eastAsia="zh-CN"/>
              </w:rPr>
            </w:pPr>
          </w:p>
        </w:tc>
        <w:tc>
          <w:tcPr>
            <w:tcW w:w="6052" w:type="dxa"/>
            <w:noWrap w:val="0"/>
            <w:vAlign w:val="top"/>
          </w:tcPr>
          <w:p>
            <w:pPr>
              <w:pStyle w:val="17"/>
              <w:spacing w:line="560" w:lineRule="exact"/>
              <w:jc w:val="center"/>
              <w:rPr>
                <w:rFonts w:hint="eastAsia" w:ascii="仿宋" w:hAnsi="仿宋" w:eastAsia="仿宋"/>
                <w:b w:val="0"/>
                <w:bCs w:val="0"/>
                <w:color w:val="000000"/>
                <w:spacing w:val="40"/>
                <w:sz w:val="32"/>
                <w:szCs w:val="32"/>
              </w:rPr>
            </w:pPr>
          </w:p>
        </w:tc>
        <w:tc>
          <w:tcPr>
            <w:tcW w:w="1050" w:type="dxa"/>
            <w:noWrap w:val="0"/>
            <w:vAlign w:val="top"/>
          </w:tcPr>
          <w:p>
            <w:pPr>
              <w:pStyle w:val="17"/>
              <w:spacing w:line="560" w:lineRule="exact"/>
              <w:jc w:val="center"/>
              <w:rPr>
                <w:rFonts w:hint="eastAsia" w:ascii="仿宋" w:hAnsi="仿宋" w:eastAsia="仿宋"/>
                <w:spacing w:val="40"/>
                <w:sz w:val="32"/>
                <w:szCs w:val="32"/>
              </w:rPr>
            </w:pPr>
          </w:p>
        </w:tc>
        <w:tc>
          <w:tcPr>
            <w:tcW w:w="1121" w:type="dxa"/>
            <w:noWrap w:val="0"/>
            <w:vAlign w:val="top"/>
          </w:tcPr>
          <w:p>
            <w:pPr>
              <w:pStyle w:val="17"/>
              <w:spacing w:line="560" w:lineRule="exact"/>
              <w:jc w:val="center"/>
              <w:rPr>
                <w:rFonts w:hint="eastAsia" w:ascii="仿宋" w:hAnsi="仿宋" w:eastAsia="仿宋"/>
                <w:spacing w:val="40"/>
                <w:sz w:val="32"/>
                <w:szCs w:val="32"/>
              </w:rPr>
            </w:pPr>
          </w:p>
        </w:tc>
      </w:tr>
    </w:tbl>
    <w:p>
      <w:pPr>
        <w:pStyle w:val="47"/>
        <w:spacing w:line="0" w:lineRule="atLeast"/>
        <w:rPr>
          <w:rFonts w:hint="eastAsia" w:ascii="楷体_GB2312" w:hAnsi="楷体_GB2312" w:eastAsia="楷体_GB2312"/>
          <w:bCs/>
          <w:sz w:val="28"/>
          <w:szCs w:val="28"/>
        </w:rPr>
      </w:pPr>
    </w:p>
    <w:p>
      <w:pPr>
        <w:pStyle w:val="47"/>
        <w:spacing w:line="0" w:lineRule="atLeast"/>
        <w:rPr>
          <w:rFonts w:hint="eastAsia" w:ascii="楷体_GB2312" w:hAnsi="楷体_GB2312" w:eastAsia="楷体_GB2312"/>
          <w:bCs/>
          <w:sz w:val="28"/>
          <w:szCs w:val="28"/>
        </w:rPr>
      </w:pPr>
    </w:p>
    <w:p>
      <w:pPr>
        <w:pStyle w:val="47"/>
        <w:spacing w:line="0" w:lineRule="atLeast"/>
        <w:rPr>
          <w:rFonts w:hint="eastAsia" w:ascii="楷体_GB2312" w:hAnsi="楷体_GB2312" w:eastAsia="楷体_GB2312"/>
          <w:bCs/>
          <w:sz w:val="28"/>
          <w:szCs w:val="28"/>
        </w:rPr>
      </w:pPr>
    </w:p>
    <w:p>
      <w:pPr>
        <w:pStyle w:val="47"/>
        <w:spacing w:line="0" w:lineRule="atLeast"/>
        <w:rPr>
          <w:rFonts w:hint="eastAsia" w:ascii="楷体_GB2312" w:hAnsi="楷体_GB2312" w:eastAsia="楷体_GB2312"/>
          <w:bCs/>
          <w:sz w:val="28"/>
          <w:szCs w:val="28"/>
        </w:rPr>
      </w:pPr>
    </w:p>
    <w:p>
      <w:pPr>
        <w:pStyle w:val="47"/>
        <w:spacing w:line="0" w:lineRule="atLeast"/>
        <w:rPr>
          <w:rFonts w:hint="eastAsia" w:ascii="楷体_GB2312" w:hAnsi="楷体_GB2312" w:eastAsia="楷体_GB2312"/>
          <w:bCs/>
          <w:sz w:val="28"/>
          <w:szCs w:val="28"/>
        </w:rPr>
      </w:pPr>
    </w:p>
    <w:p>
      <w:pPr>
        <w:pStyle w:val="47"/>
        <w:spacing w:line="0" w:lineRule="atLeast"/>
        <w:rPr>
          <w:rFonts w:hint="eastAsia" w:ascii="楷体_GB2312" w:hAnsi="楷体_GB2312" w:eastAsia="楷体_GB2312"/>
          <w:bCs/>
          <w:sz w:val="28"/>
          <w:szCs w:val="28"/>
        </w:rPr>
      </w:pPr>
    </w:p>
    <w:p>
      <w:pPr>
        <w:pStyle w:val="47"/>
        <w:spacing w:line="0" w:lineRule="atLeast"/>
        <w:rPr>
          <w:rFonts w:hint="eastAsia" w:ascii="楷体_GB2312" w:hAnsi="楷体_GB2312" w:eastAsia="楷体_GB2312"/>
          <w:bCs/>
          <w:sz w:val="28"/>
          <w:szCs w:val="28"/>
        </w:rPr>
      </w:pPr>
      <w:r>
        <w:rPr>
          <w:rFonts w:hint="eastAsia" w:ascii="楷体_GB2312" w:hAnsi="楷体_GB2312" w:eastAsia="楷体_GB2312"/>
          <w:bCs/>
          <w:sz w:val="28"/>
          <w:szCs w:val="28"/>
        </w:rPr>
        <w:t>行政</w:t>
      </w:r>
      <w:r>
        <w:rPr>
          <w:rFonts w:hint="eastAsia" w:ascii="楷体_GB2312" w:hAnsi="楷体_GB2312" w:eastAsia="楷体_GB2312"/>
          <w:bCs/>
          <w:sz w:val="28"/>
          <w:szCs w:val="28"/>
          <w:lang w:eastAsia="zh-CN"/>
        </w:rPr>
        <w:t>指导</w:t>
      </w:r>
      <w:r>
        <w:rPr>
          <w:rFonts w:hint="eastAsia" w:ascii="楷体_GB2312" w:hAnsi="楷体_GB2312" w:eastAsia="楷体_GB2312"/>
          <w:bCs/>
          <w:sz w:val="28"/>
          <w:szCs w:val="28"/>
        </w:rPr>
        <w:t>文书示范文本之</w:t>
      </w:r>
      <w:r>
        <w:rPr>
          <w:rFonts w:hint="eastAsia" w:ascii="楷体_GB2312" w:hAnsi="楷体_GB2312" w:eastAsia="楷体_GB2312"/>
          <w:bCs/>
          <w:sz w:val="28"/>
          <w:szCs w:val="28"/>
          <w:lang w:eastAsia="zh-CN"/>
        </w:rPr>
        <w:t>六</w:t>
      </w:r>
    </w:p>
    <w:p>
      <w:pPr>
        <w:pStyle w:val="47"/>
        <w:spacing w:line="0" w:lineRule="atLeast"/>
        <w:rPr>
          <w:rFonts w:hint="eastAsia" w:ascii="楷体_GB2312" w:hAnsi="楷体_GB2312" w:eastAsia="楷体_GB2312"/>
          <w:bCs/>
          <w:sz w:val="28"/>
          <w:szCs w:val="28"/>
        </w:rPr>
      </w:pPr>
    </w:p>
    <w:p>
      <w:pPr>
        <w:pStyle w:val="39"/>
        <w:jc w:val="center"/>
        <w:rPr>
          <w:rFonts w:hint="eastAsia" w:ascii="宋体" w:hAnsi="宋体"/>
          <w:b/>
          <w:sz w:val="44"/>
        </w:rPr>
      </w:pPr>
      <w:r>
        <w:rPr>
          <w:rFonts w:hint="eastAsia" w:ascii="宋体" w:hAnsi="宋体"/>
          <w:b/>
          <w:sz w:val="44"/>
          <w:u w:val="single"/>
        </w:rPr>
        <w:t xml:space="preserve"> （行政机关名称）  </w:t>
      </w:r>
    </w:p>
    <w:p>
      <w:pPr>
        <w:pStyle w:val="39"/>
        <w:jc w:val="center"/>
        <w:rPr>
          <w:rFonts w:hint="eastAsia" w:ascii="宋体" w:hAnsi="宋体"/>
          <w:b/>
          <w:sz w:val="44"/>
        </w:rPr>
      </w:pPr>
      <w:r>
        <w:rPr>
          <w:rFonts w:hint="eastAsia" w:ascii="宋体" w:hAnsi="宋体"/>
          <w:b/>
          <w:sz w:val="44"/>
        </w:rPr>
        <w:t>行政</w:t>
      </w:r>
      <w:r>
        <w:rPr>
          <w:rFonts w:hint="eastAsia" w:ascii="宋体" w:hAnsi="宋体"/>
          <w:b/>
          <w:sz w:val="44"/>
          <w:lang w:eastAsia="zh-CN"/>
        </w:rPr>
        <w:t>指导事项</w:t>
      </w:r>
      <w:r>
        <w:rPr>
          <w:rFonts w:hint="eastAsia" w:ascii="宋体" w:hAnsi="宋体"/>
          <w:b/>
          <w:sz w:val="44"/>
        </w:rPr>
        <w:t>审批表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5"/>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2215" w:type="dxa"/>
            <w:tcBorders>
              <w:top w:val="single" w:color="auto" w:sz="4" w:space="0"/>
              <w:left w:val="single" w:color="auto" w:sz="4" w:space="0"/>
              <w:bottom w:val="single" w:color="auto" w:sz="4" w:space="0"/>
              <w:right w:val="single" w:color="auto" w:sz="4" w:space="0"/>
            </w:tcBorders>
            <w:noWrap w:val="0"/>
            <w:vAlign w:val="center"/>
          </w:tcPr>
          <w:p>
            <w:pPr>
              <w:pStyle w:val="39"/>
              <w:spacing w:line="480" w:lineRule="exact"/>
              <w:jc w:val="center"/>
              <w:rPr>
                <w:rFonts w:hint="eastAsia" w:ascii="仿宋" w:hAnsi="仿宋" w:eastAsia="仿宋"/>
                <w:sz w:val="28"/>
                <w:szCs w:val="28"/>
                <w:lang w:eastAsia="zh-CN"/>
              </w:rPr>
            </w:pPr>
            <w:r>
              <w:rPr>
                <w:rFonts w:hint="eastAsia" w:ascii="仿宋" w:hAnsi="仿宋" w:eastAsia="仿宋"/>
                <w:sz w:val="28"/>
                <w:szCs w:val="28"/>
                <w:lang w:eastAsia="zh-CN"/>
              </w:rPr>
              <w:t>行政指导事项</w:t>
            </w:r>
          </w:p>
          <w:p>
            <w:pPr>
              <w:pStyle w:val="39"/>
              <w:spacing w:line="480" w:lineRule="exact"/>
              <w:jc w:val="center"/>
              <w:rPr>
                <w:rFonts w:hint="eastAsia" w:ascii="仿宋" w:hAnsi="仿宋" w:eastAsia="仿宋"/>
                <w:sz w:val="28"/>
                <w:szCs w:val="28"/>
                <w:lang w:eastAsia="zh-CN"/>
              </w:rPr>
            </w:pPr>
            <w:r>
              <w:rPr>
                <w:rFonts w:hint="eastAsia" w:ascii="仿宋" w:hAnsi="仿宋" w:eastAsia="仿宋"/>
                <w:sz w:val="28"/>
                <w:szCs w:val="28"/>
                <w:lang w:eastAsia="zh-CN"/>
              </w:rPr>
              <w:t>名称</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pStyle w:val="39"/>
              <w:spacing w:line="48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0" w:hRule="atLeast"/>
          <w:jc w:val="center"/>
        </w:trPr>
        <w:tc>
          <w:tcPr>
            <w:tcW w:w="2215" w:type="dxa"/>
            <w:tcBorders>
              <w:top w:val="single" w:color="auto" w:sz="4" w:space="0"/>
              <w:left w:val="single" w:color="auto" w:sz="4" w:space="0"/>
              <w:right w:val="single" w:color="auto" w:sz="4" w:space="0"/>
            </w:tcBorders>
            <w:noWrap w:val="0"/>
            <w:vAlign w:val="center"/>
          </w:tcPr>
          <w:p>
            <w:pPr>
              <w:pStyle w:val="39"/>
              <w:spacing w:line="480" w:lineRule="exact"/>
              <w:jc w:val="center"/>
              <w:rPr>
                <w:rFonts w:hint="eastAsia" w:ascii="仿宋" w:hAnsi="仿宋" w:eastAsia="仿宋"/>
                <w:sz w:val="28"/>
                <w:szCs w:val="28"/>
                <w:lang w:eastAsia="zh-CN"/>
              </w:rPr>
            </w:pPr>
            <w:r>
              <w:rPr>
                <w:rFonts w:hint="eastAsia" w:ascii="仿宋" w:hAnsi="仿宋" w:eastAsia="仿宋"/>
                <w:sz w:val="28"/>
                <w:szCs w:val="28"/>
                <w:lang w:eastAsia="zh-CN"/>
              </w:rPr>
              <w:t>行政指导事项</w:t>
            </w:r>
          </w:p>
          <w:p>
            <w:pPr>
              <w:pStyle w:val="39"/>
              <w:spacing w:line="480" w:lineRule="exact"/>
              <w:jc w:val="center"/>
              <w:rPr>
                <w:rFonts w:hint="eastAsia" w:ascii="仿宋" w:hAnsi="仿宋" w:eastAsia="仿宋"/>
                <w:sz w:val="28"/>
                <w:szCs w:val="28"/>
                <w:lang w:eastAsia="zh-CN"/>
              </w:rPr>
            </w:pPr>
            <w:r>
              <w:rPr>
                <w:rFonts w:hint="eastAsia" w:ascii="仿宋" w:hAnsi="仿宋" w:eastAsia="仿宋"/>
                <w:sz w:val="28"/>
                <w:szCs w:val="28"/>
                <w:lang w:eastAsia="zh-CN"/>
              </w:rPr>
              <w:t>简介</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pStyle w:val="39"/>
              <w:spacing w:line="480" w:lineRule="exact"/>
              <w:rPr>
                <w:rFonts w:hint="eastAsia" w:ascii="仿宋" w:hAnsi="仿宋" w:eastAsia="仿宋"/>
                <w:sz w:val="28"/>
                <w:szCs w:val="28"/>
              </w:rPr>
            </w:pPr>
          </w:p>
          <w:p>
            <w:pPr>
              <w:pStyle w:val="39"/>
              <w:spacing w:line="480" w:lineRule="exact"/>
              <w:ind w:right="480"/>
              <w:rPr>
                <w:rFonts w:hint="eastAsia" w:ascii="仿宋" w:hAnsi="仿宋" w:eastAsia="仿宋"/>
                <w:sz w:val="28"/>
                <w:szCs w:val="28"/>
              </w:rPr>
            </w:pPr>
          </w:p>
          <w:p>
            <w:pPr>
              <w:pStyle w:val="39"/>
              <w:spacing w:line="480" w:lineRule="exact"/>
              <w:ind w:right="480"/>
              <w:rPr>
                <w:rFonts w:hint="eastAsia" w:ascii="仿宋" w:hAnsi="仿宋" w:eastAsia="仿宋"/>
                <w:sz w:val="28"/>
                <w:szCs w:val="28"/>
              </w:rPr>
            </w:pPr>
          </w:p>
          <w:p>
            <w:pPr>
              <w:pStyle w:val="39"/>
              <w:spacing w:line="480" w:lineRule="exact"/>
              <w:ind w:right="480"/>
              <w:rPr>
                <w:rFonts w:hint="eastAsia" w:ascii="仿宋" w:hAnsi="仿宋" w:eastAsia="仿宋"/>
                <w:sz w:val="28"/>
                <w:szCs w:val="28"/>
              </w:rPr>
            </w:pPr>
          </w:p>
          <w:p>
            <w:pPr>
              <w:pStyle w:val="39"/>
              <w:spacing w:line="480" w:lineRule="exact"/>
              <w:ind w:right="480"/>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   </w:t>
            </w:r>
          </w:p>
          <w:p>
            <w:pPr>
              <w:pStyle w:val="39"/>
              <w:spacing w:line="480" w:lineRule="exact"/>
              <w:ind w:right="480"/>
              <w:jc w:val="right"/>
              <w:rPr>
                <w:rFonts w:hint="eastAsia" w:ascii="仿宋" w:hAnsi="仿宋" w:eastAsia="仿宋"/>
                <w:sz w:val="28"/>
                <w:szCs w:val="28"/>
              </w:rPr>
            </w:pPr>
          </w:p>
          <w:p>
            <w:pPr>
              <w:pStyle w:val="39"/>
              <w:spacing w:line="480" w:lineRule="exact"/>
              <w:ind w:right="480"/>
              <w:jc w:val="right"/>
              <w:rPr>
                <w:rFonts w:hint="eastAsia" w:ascii="仿宋" w:hAnsi="仿宋" w:eastAsia="仿宋"/>
                <w:sz w:val="28"/>
                <w:szCs w:val="28"/>
              </w:rPr>
            </w:pPr>
          </w:p>
          <w:p>
            <w:pPr>
              <w:pStyle w:val="39"/>
              <w:spacing w:line="480" w:lineRule="exact"/>
              <w:ind w:right="480"/>
              <w:jc w:val="right"/>
              <w:rPr>
                <w:rFonts w:hint="eastAsia" w:ascii="仿宋" w:hAnsi="仿宋" w:eastAsia="仿宋"/>
                <w:sz w:val="28"/>
                <w:szCs w:val="28"/>
              </w:rPr>
            </w:pPr>
          </w:p>
          <w:p>
            <w:pPr>
              <w:pStyle w:val="39"/>
              <w:spacing w:line="480" w:lineRule="exact"/>
              <w:ind w:right="480"/>
              <w:jc w:val="right"/>
              <w:rPr>
                <w:rFonts w:hint="eastAsia" w:ascii="仿宋" w:hAnsi="仿宋" w:eastAsia="仿宋"/>
                <w:sz w:val="28"/>
                <w:szCs w:val="28"/>
              </w:rPr>
            </w:pPr>
          </w:p>
          <w:p>
            <w:pPr>
              <w:pStyle w:val="39"/>
              <w:spacing w:line="480" w:lineRule="exact"/>
              <w:ind w:right="480"/>
              <w:jc w:val="right"/>
              <w:rPr>
                <w:rFonts w:hint="eastAsia" w:ascii="仿宋" w:hAnsi="仿宋" w:eastAsia="仿宋"/>
                <w:sz w:val="28"/>
                <w:szCs w:val="28"/>
              </w:rPr>
            </w:pPr>
          </w:p>
          <w:p>
            <w:pPr>
              <w:pStyle w:val="39"/>
              <w:spacing w:line="480" w:lineRule="exact"/>
              <w:ind w:right="480"/>
              <w:jc w:val="right"/>
              <w:rPr>
                <w:rFonts w:hint="eastAsia" w:ascii="仿宋" w:hAnsi="仿宋" w:eastAsia="仿宋"/>
                <w:sz w:val="28"/>
                <w:szCs w:val="28"/>
              </w:rPr>
            </w:pPr>
          </w:p>
          <w:p>
            <w:pPr>
              <w:pStyle w:val="39"/>
              <w:spacing w:line="480" w:lineRule="exact"/>
              <w:ind w:right="480"/>
              <w:jc w:val="right"/>
              <w:rPr>
                <w:rFonts w:hint="eastAsia" w:ascii="仿宋" w:hAnsi="仿宋" w:eastAsia="仿宋"/>
                <w:sz w:val="28"/>
                <w:szCs w:val="28"/>
              </w:rPr>
            </w:pPr>
          </w:p>
          <w:p>
            <w:pPr>
              <w:pStyle w:val="39"/>
              <w:spacing w:line="480" w:lineRule="exact"/>
              <w:ind w:right="480"/>
              <w:jc w:val="both"/>
              <w:rPr>
                <w:rFonts w:hint="eastAsia" w:ascii="仿宋" w:hAnsi="仿宋" w:eastAsia="仿宋"/>
                <w:sz w:val="28"/>
                <w:szCs w:val="28"/>
              </w:rPr>
            </w:pPr>
            <w:r>
              <w:rPr>
                <w:rFonts w:hint="eastAsia" w:ascii="仿宋" w:hAnsi="仿宋" w:eastAsia="仿宋"/>
                <w:sz w:val="28"/>
                <w:szCs w:val="28"/>
                <w:lang w:eastAsia="zh-CN"/>
              </w:rPr>
              <w:t>承办人（签名）：</w:t>
            </w:r>
            <w:r>
              <w:rPr>
                <w:rFonts w:hint="eastAsia" w:ascii="仿宋" w:hAnsi="仿宋" w:eastAsia="仿宋"/>
                <w:sz w:val="28"/>
                <w:szCs w:val="28"/>
                <w:lang w:val="en-US" w:eastAsia="zh-CN"/>
              </w:rPr>
              <w:t xml:space="preserve">                </w:t>
            </w:r>
            <w:r>
              <w:rPr>
                <w:rFonts w:hint="eastAsia" w:ascii="仿宋" w:hAnsi="仿宋" w:eastAsia="仿宋"/>
                <w:sz w:val="28"/>
                <w:szCs w:val="28"/>
              </w:rPr>
              <w:t>年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9" w:hRule="atLeast"/>
          <w:jc w:val="center"/>
        </w:trPr>
        <w:tc>
          <w:tcPr>
            <w:tcW w:w="2215" w:type="dxa"/>
            <w:tcBorders>
              <w:top w:val="single" w:color="auto" w:sz="4" w:space="0"/>
              <w:left w:val="single" w:color="auto" w:sz="4" w:space="0"/>
              <w:bottom w:val="single" w:color="auto" w:sz="4" w:space="0"/>
              <w:right w:val="single" w:color="auto" w:sz="4" w:space="0"/>
            </w:tcBorders>
            <w:noWrap w:val="0"/>
            <w:vAlign w:val="center"/>
          </w:tcPr>
          <w:p>
            <w:pPr>
              <w:pStyle w:val="39"/>
              <w:spacing w:line="480" w:lineRule="exact"/>
              <w:jc w:val="center"/>
              <w:rPr>
                <w:rFonts w:hint="eastAsia" w:ascii="仿宋" w:hAnsi="仿宋" w:eastAsia="仿宋"/>
                <w:sz w:val="28"/>
                <w:szCs w:val="28"/>
              </w:rPr>
            </w:pPr>
            <w:r>
              <w:rPr>
                <w:rFonts w:hint="eastAsia" w:ascii="仿宋" w:hAnsi="仿宋" w:eastAsia="仿宋"/>
                <w:sz w:val="28"/>
                <w:szCs w:val="28"/>
                <w:lang w:eastAsia="zh-CN"/>
              </w:rPr>
              <w:t>承办机构负责人审查</w:t>
            </w:r>
            <w:r>
              <w:rPr>
                <w:rFonts w:hint="eastAsia" w:ascii="仿宋" w:hAnsi="仿宋" w:eastAsia="仿宋"/>
                <w:sz w:val="28"/>
                <w:szCs w:val="28"/>
              </w:rPr>
              <w:t>意见</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pStyle w:val="39"/>
              <w:spacing w:line="480" w:lineRule="exact"/>
              <w:rPr>
                <w:rFonts w:hint="eastAsia" w:ascii="仿宋" w:hAnsi="仿宋" w:eastAsia="仿宋"/>
                <w:sz w:val="28"/>
                <w:szCs w:val="28"/>
              </w:rPr>
            </w:pPr>
          </w:p>
          <w:p>
            <w:pPr>
              <w:pStyle w:val="39"/>
              <w:spacing w:line="480" w:lineRule="exact"/>
              <w:ind w:right="480"/>
              <w:jc w:val="both"/>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  </w:t>
            </w:r>
          </w:p>
          <w:p>
            <w:pPr>
              <w:pStyle w:val="39"/>
              <w:spacing w:line="480" w:lineRule="exact"/>
              <w:ind w:right="480"/>
              <w:jc w:val="both"/>
              <w:rPr>
                <w:rFonts w:hint="eastAsia" w:ascii="仿宋" w:hAnsi="仿宋" w:eastAsia="仿宋"/>
                <w:sz w:val="28"/>
                <w:szCs w:val="28"/>
                <w:lang w:val="en-US" w:eastAsia="zh-CN"/>
              </w:rPr>
            </w:pPr>
          </w:p>
          <w:p>
            <w:pPr>
              <w:pStyle w:val="39"/>
              <w:spacing w:line="480" w:lineRule="exact"/>
              <w:ind w:right="480"/>
              <w:jc w:val="both"/>
              <w:rPr>
                <w:rFonts w:hint="eastAsia" w:ascii="仿宋" w:hAnsi="仿宋" w:eastAsia="仿宋"/>
                <w:sz w:val="28"/>
                <w:szCs w:val="28"/>
              </w:rPr>
            </w:pPr>
            <w:r>
              <w:rPr>
                <w:rFonts w:hint="eastAsia" w:ascii="仿宋" w:hAnsi="仿宋" w:eastAsia="仿宋"/>
                <w:sz w:val="28"/>
                <w:szCs w:val="28"/>
                <w:lang w:eastAsia="zh-CN"/>
              </w:rPr>
              <w:t>负责人（签名）：</w:t>
            </w:r>
            <w:r>
              <w:rPr>
                <w:rFonts w:hint="eastAsia" w:ascii="仿宋" w:hAnsi="仿宋" w:eastAsia="仿宋"/>
                <w:sz w:val="28"/>
                <w:szCs w:val="28"/>
                <w:lang w:val="en-US" w:eastAsia="zh-CN"/>
              </w:rPr>
              <w:t xml:space="preserve">                </w:t>
            </w:r>
            <w:r>
              <w:rPr>
                <w:rFonts w:hint="eastAsia" w:ascii="仿宋" w:hAnsi="仿宋" w:eastAsia="仿宋"/>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0" w:hRule="atLeast"/>
          <w:jc w:val="center"/>
        </w:trPr>
        <w:tc>
          <w:tcPr>
            <w:tcW w:w="2215" w:type="dxa"/>
            <w:tcBorders>
              <w:top w:val="single" w:color="auto" w:sz="4" w:space="0"/>
              <w:left w:val="single" w:color="auto" w:sz="4" w:space="0"/>
              <w:bottom w:val="single" w:color="auto" w:sz="4" w:space="0"/>
              <w:right w:val="single" w:color="auto" w:sz="4" w:space="0"/>
            </w:tcBorders>
            <w:noWrap w:val="0"/>
            <w:vAlign w:val="center"/>
          </w:tcPr>
          <w:p>
            <w:pPr>
              <w:pStyle w:val="39"/>
              <w:spacing w:line="480" w:lineRule="exact"/>
              <w:jc w:val="center"/>
              <w:rPr>
                <w:rFonts w:hint="eastAsia" w:ascii="仿宋" w:hAnsi="仿宋" w:eastAsia="仿宋"/>
                <w:sz w:val="28"/>
                <w:szCs w:val="28"/>
              </w:rPr>
            </w:pPr>
            <w:r>
              <w:rPr>
                <w:rFonts w:hint="eastAsia" w:ascii="仿宋" w:hAnsi="仿宋" w:eastAsia="仿宋"/>
                <w:sz w:val="28"/>
                <w:szCs w:val="28"/>
                <w:lang w:eastAsia="zh-CN"/>
              </w:rPr>
              <w:t>行政</w:t>
            </w:r>
            <w:r>
              <w:rPr>
                <w:rFonts w:hint="eastAsia" w:ascii="仿宋" w:hAnsi="仿宋" w:eastAsia="仿宋"/>
                <w:sz w:val="28"/>
                <w:szCs w:val="28"/>
              </w:rPr>
              <w:t>机关负责人</w:t>
            </w:r>
          </w:p>
          <w:p>
            <w:pPr>
              <w:pStyle w:val="39"/>
              <w:spacing w:line="480" w:lineRule="exact"/>
              <w:jc w:val="center"/>
              <w:rPr>
                <w:rFonts w:hint="eastAsia" w:ascii="仿宋" w:hAnsi="仿宋" w:eastAsia="仿宋"/>
                <w:sz w:val="28"/>
                <w:szCs w:val="28"/>
              </w:rPr>
            </w:pPr>
            <w:r>
              <w:rPr>
                <w:rFonts w:hint="eastAsia" w:ascii="仿宋" w:hAnsi="仿宋" w:eastAsia="仿宋"/>
                <w:sz w:val="28"/>
                <w:szCs w:val="28"/>
                <w:lang w:eastAsia="zh-CN"/>
              </w:rPr>
              <w:t>审批</w:t>
            </w:r>
            <w:r>
              <w:rPr>
                <w:rFonts w:hint="eastAsia" w:ascii="仿宋" w:hAnsi="仿宋" w:eastAsia="仿宋"/>
                <w:sz w:val="28"/>
                <w:szCs w:val="28"/>
              </w:rPr>
              <w:t>意见</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pStyle w:val="39"/>
              <w:spacing w:line="480" w:lineRule="exact"/>
              <w:rPr>
                <w:rFonts w:hint="eastAsia" w:ascii="仿宋" w:hAnsi="仿宋" w:eastAsia="仿宋"/>
                <w:sz w:val="28"/>
                <w:szCs w:val="28"/>
              </w:rPr>
            </w:pPr>
          </w:p>
          <w:p>
            <w:pPr>
              <w:pStyle w:val="39"/>
              <w:spacing w:line="480" w:lineRule="exact"/>
              <w:rPr>
                <w:rFonts w:hint="eastAsia" w:ascii="仿宋" w:hAnsi="仿宋" w:eastAsia="仿宋"/>
                <w:sz w:val="28"/>
                <w:szCs w:val="28"/>
              </w:rPr>
            </w:pPr>
          </w:p>
          <w:p>
            <w:pPr>
              <w:pStyle w:val="39"/>
              <w:spacing w:line="480" w:lineRule="exact"/>
              <w:ind w:right="480"/>
              <w:jc w:val="both"/>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 </w:t>
            </w:r>
          </w:p>
          <w:p>
            <w:pPr>
              <w:pStyle w:val="39"/>
              <w:spacing w:line="480" w:lineRule="exact"/>
              <w:ind w:right="480"/>
              <w:jc w:val="both"/>
              <w:rPr>
                <w:rFonts w:hint="eastAsia" w:ascii="仿宋" w:hAnsi="仿宋" w:eastAsia="仿宋"/>
                <w:sz w:val="28"/>
                <w:szCs w:val="28"/>
              </w:rPr>
            </w:pPr>
            <w:r>
              <w:rPr>
                <w:rFonts w:hint="eastAsia" w:ascii="仿宋" w:hAnsi="仿宋" w:eastAsia="仿宋"/>
                <w:sz w:val="28"/>
                <w:szCs w:val="28"/>
                <w:lang w:eastAsia="zh-CN"/>
              </w:rPr>
              <w:t>负责人（签名）：</w:t>
            </w:r>
            <w:r>
              <w:rPr>
                <w:rFonts w:hint="eastAsia" w:ascii="仿宋" w:hAnsi="仿宋" w:eastAsia="仿宋"/>
                <w:sz w:val="28"/>
                <w:szCs w:val="28"/>
                <w:lang w:val="en-US" w:eastAsia="zh-CN"/>
              </w:rPr>
              <w:t xml:space="preserve">                </w:t>
            </w:r>
            <w:r>
              <w:rPr>
                <w:rFonts w:hint="eastAsia" w:ascii="仿宋" w:hAnsi="仿宋" w:eastAsia="仿宋"/>
                <w:sz w:val="28"/>
                <w:szCs w:val="28"/>
              </w:rPr>
              <w:t>年　 月　 日</w:t>
            </w:r>
          </w:p>
        </w:tc>
      </w:tr>
    </w:tbl>
    <w:p>
      <w:pPr>
        <w:pStyle w:val="47"/>
        <w:spacing w:line="0" w:lineRule="atLeast"/>
        <w:rPr>
          <w:rFonts w:hint="eastAsia" w:ascii="楷体_GB2312" w:hAnsi="楷体_GB2312" w:eastAsia="楷体_GB2312"/>
          <w:bCs/>
          <w:sz w:val="28"/>
          <w:szCs w:val="28"/>
        </w:rPr>
      </w:pPr>
      <w:r>
        <w:rPr>
          <w:rFonts w:hint="eastAsia" w:ascii="楷体_GB2312" w:hAnsi="楷体_GB2312" w:eastAsia="楷体_GB2312"/>
          <w:bCs/>
          <w:sz w:val="28"/>
          <w:szCs w:val="28"/>
        </w:rPr>
        <w:t>行政</w:t>
      </w:r>
      <w:r>
        <w:rPr>
          <w:rFonts w:hint="eastAsia" w:ascii="楷体_GB2312" w:hAnsi="楷体_GB2312" w:eastAsia="楷体_GB2312"/>
          <w:bCs/>
          <w:sz w:val="28"/>
          <w:szCs w:val="28"/>
          <w:lang w:eastAsia="zh-CN"/>
        </w:rPr>
        <w:t>指导</w:t>
      </w:r>
      <w:r>
        <w:rPr>
          <w:rFonts w:hint="eastAsia" w:ascii="楷体_GB2312" w:hAnsi="楷体_GB2312" w:eastAsia="楷体_GB2312"/>
          <w:bCs/>
          <w:sz w:val="28"/>
          <w:szCs w:val="28"/>
        </w:rPr>
        <w:t>文书示范文本之</w:t>
      </w:r>
      <w:r>
        <w:rPr>
          <w:rFonts w:hint="eastAsia" w:ascii="楷体_GB2312" w:hAnsi="楷体_GB2312" w:eastAsia="楷体_GB2312"/>
          <w:bCs/>
          <w:sz w:val="28"/>
          <w:szCs w:val="28"/>
          <w:lang w:eastAsia="zh-CN"/>
        </w:rPr>
        <w:t>七</w:t>
      </w:r>
    </w:p>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宋体" w:hAnsi="宋体" w:eastAsia="宋体" w:cs="仿宋"/>
          <w:b/>
          <w:bCs w:val="0"/>
          <w:color w:val="000000"/>
          <w:sz w:val="44"/>
          <w:szCs w:val="44"/>
          <w:u w:val="single" w:color="auto"/>
          <w:shd w:val="clear" w:color="auto" w:fill="FFFFFF"/>
          <w:vertAlign w:val="baseline"/>
          <w:lang w:val="en-US" w:eastAsia="zh-CN"/>
        </w:rPr>
      </w:pP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bidi w:val="0"/>
        <w:adjustRightInd/>
        <w:snapToGrid/>
        <w:spacing w:line="560" w:lineRule="exact"/>
        <w:ind w:left="0" w:leftChars="0" w:right="0" w:rightChars="0" w:firstLine="0" w:firstLineChars="0"/>
        <w:jc w:val="center"/>
        <w:textAlignment w:val="auto"/>
        <w:rPr>
          <w:rFonts w:hint="eastAsia" w:ascii="宋体" w:hAnsi="宋体" w:eastAsia="宋体" w:cs="仿宋"/>
          <w:b/>
          <w:bCs w:val="0"/>
          <w:sz w:val="44"/>
          <w:szCs w:val="44"/>
          <w:shd w:val="clear" w:color="auto" w:fill="FFFFFF"/>
          <w:lang w:val="en-US" w:eastAsia="zh-CN"/>
        </w:rPr>
      </w:pPr>
      <w:r>
        <w:rPr>
          <w:rFonts w:hint="eastAsia" w:ascii="宋体" w:hAnsi="宋体" w:eastAsia="宋体" w:cs="仿宋"/>
          <w:b/>
          <w:bCs w:val="0"/>
          <w:color w:val="000000"/>
          <w:sz w:val="44"/>
          <w:szCs w:val="44"/>
          <w:u w:val="single" w:color="auto"/>
          <w:shd w:val="clear" w:color="auto" w:fill="FFFFFF"/>
          <w:vertAlign w:val="baseline"/>
          <w:lang w:val="en-US" w:eastAsia="zh-CN"/>
        </w:rPr>
        <w:t>（行政机关名称）</w:t>
      </w:r>
      <w:r>
        <w:rPr>
          <w:rFonts w:hint="eastAsia" w:ascii="宋体" w:hAnsi="宋体" w:eastAsia="宋体" w:cs="仿宋"/>
          <w:b/>
          <w:bCs w:val="0"/>
          <w:sz w:val="44"/>
          <w:szCs w:val="44"/>
          <w:shd w:val="clear" w:color="auto" w:fill="FFFFFF"/>
          <w:lang w:val="en-US" w:eastAsia="zh-CN"/>
        </w:rPr>
        <w:t xml:space="preserve"> </w:t>
      </w:r>
    </w:p>
    <w:p>
      <w:pPr>
        <w:keepNext w:val="0"/>
        <w:keepLines w:val="0"/>
        <w:pageBreakBefore w:val="0"/>
        <w:kinsoku/>
        <w:wordWrap/>
        <w:overflowPunct/>
        <w:topLinePunct w:val="0"/>
        <w:autoSpaceDE/>
        <w:bidi w:val="0"/>
        <w:adjustRightInd/>
        <w:snapToGrid/>
        <w:spacing w:line="560" w:lineRule="exact"/>
        <w:ind w:left="0" w:leftChars="0" w:right="0" w:rightChars="0" w:firstLine="0" w:firstLineChars="0"/>
        <w:jc w:val="center"/>
        <w:textAlignment w:val="auto"/>
        <w:rPr>
          <w:rFonts w:hint="eastAsia" w:ascii="宋体" w:hAnsi="宋体" w:eastAsia="宋体" w:cs="宋体"/>
          <w:b/>
          <w:bCs w:val="0"/>
          <w:kern w:val="0"/>
          <w:sz w:val="44"/>
          <w:szCs w:val="44"/>
        </w:rPr>
      </w:pPr>
      <w:r>
        <w:rPr>
          <w:rFonts w:hint="eastAsia" w:ascii="宋体" w:hAnsi="宋体" w:eastAsia="宋体" w:cs="宋体"/>
          <w:b/>
          <w:bCs w:val="0"/>
          <w:kern w:val="0"/>
          <w:sz w:val="44"/>
          <w:szCs w:val="44"/>
        </w:rPr>
        <w:t>行政指导</w:t>
      </w:r>
      <w:r>
        <w:rPr>
          <w:rFonts w:hint="eastAsia" w:ascii="宋体" w:hAnsi="宋体" w:eastAsia="宋体" w:cs="宋体"/>
          <w:b/>
          <w:bCs w:val="0"/>
          <w:kern w:val="0"/>
          <w:sz w:val="44"/>
          <w:szCs w:val="44"/>
          <w:lang w:eastAsia="zh-CN"/>
        </w:rPr>
        <w:t>通知</w:t>
      </w:r>
      <w:r>
        <w:rPr>
          <w:rFonts w:hint="eastAsia" w:ascii="宋体" w:hAnsi="宋体" w:eastAsia="宋体" w:cs="宋体"/>
          <w:b/>
          <w:bCs w:val="0"/>
          <w:kern w:val="0"/>
          <w:sz w:val="44"/>
          <w:szCs w:val="44"/>
        </w:rPr>
        <w:t>书</w:t>
      </w:r>
    </w:p>
    <w:p>
      <w:pPr>
        <w:keepNext w:val="0"/>
        <w:keepLines w:val="0"/>
        <w:pageBreakBefore w:val="0"/>
        <w:kinsoku/>
        <w:wordWrap/>
        <w:overflowPunct/>
        <w:topLinePunct w:val="0"/>
        <w:autoSpaceDE/>
        <w:bidi w:val="0"/>
        <w:adjustRightInd/>
        <w:snapToGrid/>
        <w:spacing w:line="560" w:lineRule="exact"/>
        <w:ind w:left="0" w:leftChars="0" w:right="0" w:rightChars="0" w:firstLine="0" w:firstLineChars="0"/>
        <w:jc w:val="center"/>
        <w:textAlignment w:val="auto"/>
        <w:rPr>
          <w:rFonts w:hint="eastAsia" w:ascii="仿宋" w:hAnsi="仿宋" w:eastAsia="仿宋" w:cs="仿宋"/>
          <w:kern w:val="0"/>
          <w:sz w:val="28"/>
          <w:szCs w:val="28"/>
          <w:lang w:val="en-US" w:eastAsia="zh-CN"/>
        </w:rPr>
      </w:pPr>
      <w:r>
        <w:rPr>
          <w:rFonts w:hint="eastAsia" w:ascii="仿宋" w:hAnsi="仿宋" w:eastAsia="仿宋" w:cs="黑体"/>
          <w:sz w:val="32"/>
          <w:szCs w:val="44"/>
          <w:lang w:val="en-US" w:eastAsia="zh-CN"/>
        </w:rPr>
        <w:t xml:space="preserve">                       编号</w:t>
      </w:r>
      <w:r>
        <w:rPr>
          <w:rFonts w:hint="eastAsia" w:ascii="仿宋" w:hAnsi="仿宋" w:eastAsia="仿宋" w:cs="黑体"/>
          <w:sz w:val="32"/>
          <w:szCs w:val="44"/>
          <w:u w:val="single" w:color="auto"/>
          <w:lang w:val="en-US" w:eastAsia="zh-CN"/>
        </w:rPr>
        <w:t xml:space="preserve">              </w:t>
      </w:r>
      <w:r>
        <w:rPr>
          <w:rFonts w:hint="eastAsia" w:ascii="仿宋" w:hAnsi="仿宋" w:eastAsia="仿宋" w:cs="仿宋"/>
          <w:kern w:val="0"/>
          <w:sz w:val="28"/>
          <w:szCs w:val="28"/>
          <w:lang w:val="en-US" w:eastAsia="zh-CN"/>
        </w:rPr>
        <w:t xml:space="preserve">                 </w:t>
      </w:r>
    </w:p>
    <w:p>
      <w:pPr>
        <w:keepNext w:val="0"/>
        <w:keepLines w:val="0"/>
        <w:pageBreakBefore w:val="0"/>
        <w:kinsoku/>
        <w:wordWrap/>
        <w:overflowPunct/>
        <w:topLinePunct w:val="0"/>
        <w:autoSpaceDE/>
        <w:bidi w:val="0"/>
        <w:adjustRightInd/>
        <w:snapToGrid/>
        <w:spacing w:line="560" w:lineRule="exact"/>
        <w:ind w:right="0" w:firstLine="160" w:firstLineChars="50"/>
        <w:jc w:val="left"/>
        <w:textAlignment w:val="auto"/>
        <w:rPr>
          <w:rFonts w:hint="eastAsia" w:ascii="仿宋" w:hAnsi="仿宋" w:eastAsia="仿宋" w:cs="仿宋"/>
          <w:kern w:val="0"/>
          <w:sz w:val="32"/>
          <w:szCs w:val="32"/>
        </w:rPr>
      </w:pPr>
      <w:r>
        <w:rPr>
          <w:rFonts w:hint="eastAsia" w:ascii="仿宋" w:hAnsi="仿宋" w:eastAsia="仿宋"/>
          <w:sz w:val="32"/>
          <w:u w:val="single"/>
        </w:rPr>
        <w:t xml:space="preserve">  （</w:t>
      </w:r>
      <w:r>
        <w:rPr>
          <w:rFonts w:hint="eastAsia" w:ascii="仿宋" w:hAnsi="仿宋" w:eastAsia="仿宋"/>
          <w:sz w:val="32"/>
          <w:u w:val="single"/>
          <w:lang w:eastAsia="zh-CN"/>
        </w:rPr>
        <w:t>行政指导对象</w:t>
      </w:r>
      <w:r>
        <w:rPr>
          <w:rFonts w:hint="eastAsia" w:ascii="仿宋" w:hAnsi="仿宋" w:eastAsia="仿宋"/>
          <w:sz w:val="32"/>
          <w:u w:val="single"/>
        </w:rPr>
        <w:t xml:space="preserve">）  </w:t>
      </w:r>
      <w:r>
        <w:rPr>
          <w:rFonts w:hint="eastAsia" w:ascii="仿宋" w:hAnsi="仿宋" w:eastAsia="仿宋"/>
          <w:sz w:val="32"/>
          <w:u w:val="single"/>
          <w:lang w:eastAsia="zh-CN"/>
        </w:rPr>
        <w:t>：</w:t>
      </w:r>
    </w:p>
    <w:p>
      <w:pPr>
        <w:pStyle w:val="37"/>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right="0" w:firstLine="640" w:firstLineChars="200"/>
        <w:textAlignment w:val="auto"/>
        <w:rPr>
          <w:rFonts w:hint="eastAsia" w:ascii="仿宋" w:hAnsi="仿宋" w:eastAsia="仿宋"/>
          <w:sz w:val="32"/>
          <w:lang w:eastAsia="zh-CN"/>
        </w:rPr>
      </w:pPr>
      <w:r>
        <w:rPr>
          <w:rFonts w:hint="eastAsia" w:ascii="仿宋" w:hAnsi="仿宋" w:eastAsia="仿宋"/>
          <w:sz w:val="32"/>
          <w:lang w:eastAsia="zh-CN"/>
        </w:rPr>
        <w:t>为了</w:t>
      </w:r>
      <w:r>
        <w:rPr>
          <w:rFonts w:hint="eastAsia" w:ascii="仿宋" w:hAnsi="仿宋" w:eastAsia="仿宋"/>
          <w:sz w:val="32"/>
          <w:u w:val="single" w:color="auto"/>
          <w:lang w:val="en-US" w:eastAsia="zh-CN"/>
        </w:rPr>
        <w:t xml:space="preserve">            </w:t>
      </w:r>
      <w:r>
        <w:rPr>
          <w:rFonts w:hint="eastAsia" w:ascii="仿宋" w:hAnsi="仿宋" w:eastAsia="仿宋"/>
          <w:sz w:val="32"/>
          <w:u w:val="single" w:color="auto"/>
          <w:lang w:eastAsia="zh-CN"/>
        </w:rPr>
        <w:t>（行政指导的目的）</w:t>
      </w:r>
      <w:r>
        <w:rPr>
          <w:rFonts w:hint="eastAsia" w:ascii="仿宋" w:hAnsi="仿宋" w:eastAsia="仿宋"/>
          <w:sz w:val="32"/>
          <w:u w:val="single" w:color="auto"/>
          <w:lang w:val="en-US" w:eastAsia="zh-CN"/>
        </w:rPr>
        <w:t xml:space="preserve">            </w:t>
      </w:r>
      <w:r>
        <w:rPr>
          <w:rFonts w:hint="eastAsia" w:ascii="仿宋" w:hAnsi="仿宋" w:eastAsia="仿宋"/>
          <w:sz w:val="32"/>
          <w:u w:val="none" w:color="auto"/>
          <w:lang w:eastAsia="zh-CN"/>
        </w:rPr>
        <w:t>，</w:t>
      </w:r>
      <w:r>
        <w:rPr>
          <w:rFonts w:hint="eastAsia" w:ascii="仿宋" w:hAnsi="仿宋" w:eastAsia="仿宋"/>
          <w:sz w:val="32"/>
          <w:lang w:eastAsia="zh-CN"/>
        </w:rPr>
        <w:t>依</w:t>
      </w:r>
      <w:r>
        <w:rPr>
          <w:rFonts w:hint="eastAsia" w:ascii="仿宋" w:hAnsi="仿宋" w:eastAsia="仿宋"/>
          <w:sz w:val="32"/>
        </w:rPr>
        <w:t>据</w:t>
      </w:r>
      <w:r>
        <w:rPr>
          <w:rFonts w:hint="eastAsia" w:ascii="仿宋" w:hAnsi="仿宋" w:eastAsia="仿宋"/>
          <w:sz w:val="32"/>
          <w:lang w:eastAsia="zh-CN"/>
        </w:rPr>
        <w:t>法律、法规、规章和政策</w:t>
      </w:r>
      <w:r>
        <w:rPr>
          <w:rFonts w:hint="eastAsia" w:ascii="仿宋" w:hAnsi="仿宋" w:eastAsia="仿宋"/>
          <w:sz w:val="32"/>
        </w:rPr>
        <w:t>，</w:t>
      </w:r>
      <w:r>
        <w:rPr>
          <w:rFonts w:hint="eastAsia" w:ascii="仿宋" w:hAnsi="仿宋" w:eastAsia="仿宋"/>
          <w:sz w:val="32"/>
          <w:lang w:eastAsia="zh-CN"/>
        </w:rPr>
        <w:t>经你（单位）申请（本机关依职权），</w:t>
      </w:r>
      <w:r>
        <w:rPr>
          <w:rFonts w:hint="eastAsia" w:ascii="仿宋" w:hAnsi="仿宋" w:eastAsia="仿宋"/>
          <w:sz w:val="32"/>
        </w:rPr>
        <w:t>拟</w:t>
      </w:r>
      <w:r>
        <w:rPr>
          <w:rFonts w:hint="eastAsia" w:ascii="仿宋" w:hAnsi="仿宋" w:eastAsia="仿宋"/>
          <w:sz w:val="32"/>
          <w:lang w:eastAsia="zh-CN"/>
        </w:rPr>
        <w:t>采取下列方式</w:t>
      </w:r>
      <w:r>
        <w:rPr>
          <w:rFonts w:hint="eastAsia" w:ascii="仿宋" w:hAnsi="仿宋" w:eastAsia="仿宋"/>
          <w:sz w:val="32"/>
          <w:u w:val="none" w:color="auto"/>
          <w:lang w:eastAsia="zh-CN"/>
        </w:rPr>
        <w:t>实施行政指导</w:t>
      </w:r>
      <w:r>
        <w:rPr>
          <w:rFonts w:hint="eastAsia" w:ascii="仿宋" w:hAnsi="仿宋" w:eastAsia="仿宋"/>
          <w:sz w:val="32"/>
          <w:lang w:eastAsia="zh-CN"/>
        </w:rPr>
        <w:t>：</w:t>
      </w:r>
    </w:p>
    <w:p>
      <w:pPr>
        <w:pStyle w:val="37"/>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right="0" w:firstLine="640" w:firstLineChars="200"/>
        <w:textAlignment w:val="auto"/>
        <w:rPr>
          <w:rFonts w:hint="eastAsia" w:ascii="仿宋" w:hAnsi="仿宋" w:eastAsia="仿宋" w:cs="仿宋"/>
          <w:b w:val="0"/>
          <w:bCs w:val="0"/>
          <w:i w:val="0"/>
          <w:iCs w:val="0"/>
          <w:color w:val="000000"/>
          <w:kern w:val="0"/>
          <w:sz w:val="32"/>
          <w:szCs w:val="32"/>
          <w:lang w:val="en-US" w:eastAsia="zh-CN"/>
        </w:rPr>
      </w:pPr>
      <w:r>
        <w:rPr>
          <w:b w:val="0"/>
          <w:bCs w:val="0"/>
          <w:sz w:val="32"/>
        </w:rPr>
        <mc:AlternateContent>
          <mc:Choice Requires="wps">
            <w:drawing>
              <wp:anchor distT="0" distB="0" distL="114300" distR="114300" simplePos="0" relativeHeight="251659264" behindDoc="0" locked="0" layoutInCell="1" allowOverlap="1">
                <wp:simplePos x="0" y="0"/>
                <wp:positionH relativeFrom="column">
                  <wp:posOffset>1949450</wp:posOffset>
                </wp:positionH>
                <wp:positionV relativeFrom="paragraph">
                  <wp:posOffset>133985</wp:posOffset>
                </wp:positionV>
                <wp:extent cx="200025" cy="209550"/>
                <wp:effectExtent l="7620" t="7620" r="20955" b="11430"/>
                <wp:wrapNone/>
                <wp:docPr id="2" name="文本框 2"/>
                <wp:cNvGraphicFramePr/>
                <a:graphic xmlns:a="http://schemas.openxmlformats.org/drawingml/2006/main">
                  <a:graphicData uri="http://schemas.microsoft.com/office/word/2010/wordprocessingShape">
                    <wps:wsp>
                      <wps:cNvSpPr txBox="true"/>
                      <wps:spPr>
                        <a:xfrm>
                          <a:off x="0" y="0"/>
                          <a:ext cx="200025" cy="209550"/>
                        </a:xfrm>
                        <a:prstGeom prst="rect">
                          <a:avLst/>
                        </a:prstGeom>
                        <a:noFill/>
                        <a:ln w="15875" cap="flat" cmpd="sng">
                          <a:solidFill>
                            <a:srgbClr val="000000"/>
                          </a:solidFill>
                          <a:prstDash val="solid"/>
                          <a:miter/>
                          <a:headEnd type="none" w="med" len="med"/>
                          <a:tailEnd type="none" w="med" len="med"/>
                        </a:ln>
                      </wps:spPr>
                      <wps:txbx>
                        <w:txbxContent>
                          <w:p/>
                        </w:txbxContent>
                      </wps:txbx>
                      <wps:bodyPr vert="horz" wrap="square" upright="true"/>
                    </wps:wsp>
                  </a:graphicData>
                </a:graphic>
              </wp:anchor>
            </w:drawing>
          </mc:Choice>
          <mc:Fallback>
            <w:pict>
              <v:shape id="_x0000_s1026" o:spid="_x0000_s1026" o:spt="202" type="#_x0000_t202" style="position:absolute;left:0pt;margin-left:153.5pt;margin-top:10.55pt;height:16.5pt;width:15.75pt;z-index:251659264;mso-width-relative:page;mso-height-relative:page;" filled="f" stroked="t" coordsize="21600,21600" o:gfxdata="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Tot4L1gAAAAkBAAAPAAAAAAAA&#10;AAEAIAAAADgAAABkcnMvZG93bnJldi54bWxQSwECFAAUAAAACACHTuJAGoKlKv4BAADfAwAADgAA&#10;AAAAAAABACAAAAA7AQAAZHJzL2Uyb0RvYy54bWxQSwUGAAAAAAYABgBZAQAAqwUAAAAA&#10;">
                <v:fill on="f" focussize="0,0"/>
                <v:stroke weight="1.25pt" color="#000000" joinstyle="miter"/>
                <v:imagedata o:title=""/>
                <o:lock v:ext="edit" aspectratio="f"/>
                <v:textbox>
                  <w:txbxContent>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3399790</wp:posOffset>
                </wp:positionH>
                <wp:positionV relativeFrom="paragraph">
                  <wp:posOffset>96520</wp:posOffset>
                </wp:positionV>
                <wp:extent cx="219075" cy="219075"/>
                <wp:effectExtent l="7620" t="7620" r="20955" b="20955"/>
                <wp:wrapNone/>
                <wp:docPr id="10" name="文本框 3"/>
                <wp:cNvGraphicFramePr/>
                <a:graphic xmlns:a="http://schemas.openxmlformats.org/drawingml/2006/main">
                  <a:graphicData uri="http://schemas.microsoft.com/office/word/2010/wordprocessingShape">
                    <wps:wsp>
                      <wps:cNvSpPr txBox="true"/>
                      <wps:spPr>
                        <a:xfrm>
                          <a:off x="0" y="0"/>
                          <a:ext cx="219075" cy="219075"/>
                        </a:xfrm>
                        <a:prstGeom prst="rect">
                          <a:avLst/>
                        </a:prstGeom>
                        <a:noFill/>
                        <a:ln w="15875" cap="flat" cmpd="sng">
                          <a:solidFill>
                            <a:srgbClr val="000000"/>
                          </a:solidFill>
                          <a:prstDash val="solid"/>
                          <a:miter/>
                          <a:headEnd type="none" w="med" len="med"/>
                          <a:tailEnd type="none" w="med" len="med"/>
                        </a:ln>
                      </wps:spPr>
                      <wps:txbx>
                        <w:txbxContent>
                          <w:p/>
                        </w:txbxContent>
                      </wps:txbx>
                      <wps:bodyPr vert="horz" wrap="square" upright="true"/>
                    </wps:wsp>
                  </a:graphicData>
                </a:graphic>
              </wp:anchor>
            </w:drawing>
          </mc:Choice>
          <mc:Fallback>
            <w:pict>
              <v:shape id="文本框 3" o:spid="_x0000_s1026" o:spt="202" type="#_x0000_t202" style="position:absolute;left:0pt;margin-left:267.7pt;margin-top:7.6pt;height:17.25pt;width:17.25pt;z-index:251667456;mso-width-relative:page;mso-height-relative:page;" filled="f" stroked="t" coordsize="21600,21600" o:gfxdata="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HmWT//WAAAACQEAAA8AAAAAAAAAAQAg&#10;AAAAOAAAAGRycy9kb3ducmV2LnhtbFBLAQIUABQAAAAIAIdO4kBTpPJF+gEAAOADAAAOAAAAAAAA&#10;AAEAIAAAADsBAABkcnMvZTJvRG9jLnhtbFBLBQYAAAAABgAGAFkBAACnBQAAAAA=&#10;">
                <v:fill on="f" focussize="0,0"/>
                <v:stroke weight="1.25pt" color="#000000" joinstyle="miter"/>
                <v:imagedata o:title=""/>
                <o:lock v:ext="edit" aspectratio="f"/>
                <v:textbox>
                  <w:txbxContent>
                    <w:p/>
                  </w:txbxContent>
                </v:textbox>
              </v:shape>
            </w:pict>
          </mc:Fallback>
        </mc:AlternateContent>
      </w:r>
      <w:r>
        <w:rPr>
          <w:b w:val="0"/>
          <w:bCs w:val="0"/>
          <w:sz w:val="32"/>
        </w:rPr>
        <mc:AlternateContent>
          <mc:Choice Requires="wps">
            <w:drawing>
              <wp:anchor distT="0" distB="0" distL="114300" distR="114300" simplePos="0" relativeHeight="251658240" behindDoc="0" locked="0" layoutInCell="1" allowOverlap="1">
                <wp:simplePos x="0" y="0"/>
                <wp:positionH relativeFrom="column">
                  <wp:posOffset>415925</wp:posOffset>
                </wp:positionH>
                <wp:positionV relativeFrom="paragraph">
                  <wp:posOffset>86995</wp:posOffset>
                </wp:positionV>
                <wp:extent cx="209550" cy="210185"/>
                <wp:effectExtent l="7620" t="7620" r="11430" b="10795"/>
                <wp:wrapNone/>
                <wp:docPr id="1" name="文本框 4"/>
                <wp:cNvGraphicFramePr/>
                <a:graphic xmlns:a="http://schemas.openxmlformats.org/drawingml/2006/main">
                  <a:graphicData uri="http://schemas.microsoft.com/office/word/2010/wordprocessingShape">
                    <wps:wsp>
                      <wps:cNvSpPr txBox="true"/>
                      <wps:spPr>
                        <a:xfrm>
                          <a:off x="0" y="0"/>
                          <a:ext cx="209550" cy="210185"/>
                        </a:xfrm>
                        <a:prstGeom prst="rect">
                          <a:avLst/>
                        </a:prstGeom>
                        <a:noFill/>
                        <a:ln w="15875" cap="flat" cmpd="sng">
                          <a:solidFill>
                            <a:srgbClr val="000000"/>
                          </a:solidFill>
                          <a:prstDash val="solid"/>
                          <a:miter/>
                          <a:headEnd type="none" w="med" len="med"/>
                          <a:tailEnd type="none" w="med" len="med"/>
                        </a:ln>
                      </wps:spPr>
                      <wps:txbx>
                        <w:txbxContent>
                          <w:p/>
                        </w:txbxContent>
                      </wps:txbx>
                      <wps:bodyPr vert="horz" wrap="square" upright="true"/>
                    </wps:wsp>
                  </a:graphicData>
                </a:graphic>
              </wp:anchor>
            </w:drawing>
          </mc:Choice>
          <mc:Fallback>
            <w:pict>
              <v:shape id="文本框 4" o:spid="_x0000_s1026" o:spt="202" type="#_x0000_t202" style="position:absolute;left:0pt;margin-left:32.75pt;margin-top:6.85pt;height:16.55pt;width:16.5pt;z-index:251658240;mso-width-relative:page;mso-height-relative:page;" filled="f" stroked="t" coordsize="21600,21600" o:gfxdata="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ip14K9IAAAAHAQAADwAAAAAAAAABACAA&#10;AAA4AAAAZHJzL2Rvd25yZXYueG1sUEsBAhQAFAAAAAgAh07iQD16kwz9AQAA3wMAAA4AAAAAAAAA&#10;AQAgAAAANwEAAGRycy9lMm9Eb2MueG1sUEsFBgAAAAAGAAYAWQEAAKYFAAAAAA==&#10;">
                <v:fill on="f" focussize="0,0"/>
                <v:stroke weight="1.25pt" color="#000000" joinstyle="miter"/>
                <v:imagedata o:title=""/>
                <o:lock v:ext="edit" aspectratio="f"/>
                <v:textbox>
                  <w:txbxContent>
                    <w:p/>
                  </w:txbxContent>
                </v:textbox>
              </v:shape>
            </w:pict>
          </mc:Fallback>
        </mc:AlternateContent>
      </w:r>
      <w:r>
        <w:rPr>
          <w:rFonts w:hint="eastAsia" w:ascii="仿宋" w:hAnsi="仿宋" w:eastAsia="仿宋" w:cs="仿宋"/>
          <w:b w:val="0"/>
          <w:bCs w:val="0"/>
          <w:i w:val="0"/>
          <w:iCs w:val="0"/>
          <w:color w:val="000000"/>
          <w:kern w:val="0"/>
          <w:sz w:val="32"/>
          <w:szCs w:val="32"/>
          <w:lang w:val="en-US" w:eastAsia="zh-CN"/>
        </w:rPr>
        <w:t xml:space="preserve">    提示           辅导          建议</w:t>
      </w:r>
    </w:p>
    <w:p>
      <w:pPr>
        <w:pStyle w:val="37"/>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right="0" w:firstLine="420" w:firstLineChars="200"/>
        <w:textAlignment w:val="auto"/>
        <w:rPr>
          <w:rFonts w:hint="eastAsia" w:ascii="仿宋" w:hAnsi="仿宋" w:eastAsia="仿宋" w:cs="仿宋"/>
          <w:b/>
          <w:bCs/>
          <w:i w:val="0"/>
          <w:iCs w:val="0"/>
          <w:color w:val="000000"/>
          <w:kern w:val="0"/>
          <w:sz w:val="32"/>
          <w:szCs w:val="32"/>
          <w:lang w:val="en-US" w:eastAsia="zh-CN"/>
        </w:rPr>
      </w:pPr>
      <w:r>
        <mc:AlternateContent>
          <mc:Choice Requires="wps">
            <w:drawing>
              <wp:anchor distT="0" distB="0" distL="114300" distR="114300" simplePos="0" relativeHeight="251661312" behindDoc="0" locked="0" layoutInCell="1" allowOverlap="1">
                <wp:simplePos x="0" y="0"/>
                <wp:positionH relativeFrom="column">
                  <wp:posOffset>1949450</wp:posOffset>
                </wp:positionH>
                <wp:positionV relativeFrom="paragraph">
                  <wp:posOffset>119380</wp:posOffset>
                </wp:positionV>
                <wp:extent cx="219075" cy="209550"/>
                <wp:effectExtent l="7620" t="7620" r="20955" b="11430"/>
                <wp:wrapNone/>
                <wp:docPr id="4" name="文本框 5"/>
                <wp:cNvGraphicFramePr/>
                <a:graphic xmlns:a="http://schemas.openxmlformats.org/drawingml/2006/main">
                  <a:graphicData uri="http://schemas.microsoft.com/office/word/2010/wordprocessingShape">
                    <wps:wsp>
                      <wps:cNvSpPr txBox="true"/>
                      <wps:spPr>
                        <a:xfrm>
                          <a:off x="0" y="0"/>
                          <a:ext cx="219075" cy="209550"/>
                        </a:xfrm>
                        <a:prstGeom prst="rect">
                          <a:avLst/>
                        </a:prstGeom>
                        <a:noFill/>
                        <a:ln w="15875" cap="flat" cmpd="sng">
                          <a:solidFill>
                            <a:srgbClr val="000000"/>
                          </a:solidFill>
                          <a:prstDash val="solid"/>
                          <a:miter/>
                          <a:headEnd type="none" w="med" len="med"/>
                          <a:tailEnd type="none" w="med" len="med"/>
                        </a:ln>
                      </wps:spPr>
                      <wps:txbx>
                        <w:txbxContent>
                          <w:p/>
                        </w:txbxContent>
                      </wps:txbx>
                      <wps:bodyPr vert="horz" wrap="square" upright="true"/>
                    </wps:wsp>
                  </a:graphicData>
                </a:graphic>
              </wp:anchor>
            </w:drawing>
          </mc:Choice>
          <mc:Fallback>
            <w:pict>
              <v:shape id="文本框 5" o:spid="_x0000_s1026" o:spt="202" type="#_x0000_t202" style="position:absolute;left:0pt;margin-left:153.5pt;margin-top:9.4pt;height:16.5pt;width:17.25pt;z-index:251661312;mso-width-relative:page;mso-height-relative:page;" filled="f" stroked="t" coordsize="21600,21600" o:gfxdata="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kLAX01QAAAAkBAAAPAAAAAAAA&#10;AAEAIAAAADgAAABkcnMvZG93bnJldi54bWxQSwECFAAUAAAACACHTuJA/kkCyv8BAADfAwAADgAA&#10;AAAAAAABACAAAAA6AQAAZHJzL2Uyb0RvYy54bWxQSwUGAAAAAAYABgBZAQAAqwUAAAAA&#10;">
                <v:fill on="f" focussize="0,0"/>
                <v:stroke weight="1.25pt" color="#000000" joinstyle="miter"/>
                <v:imagedata o:title=""/>
                <o:lock v:ext="edit" aspectratio="f"/>
                <v:textbox>
                  <w:txbxContent>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3416935</wp:posOffset>
                </wp:positionH>
                <wp:positionV relativeFrom="paragraph">
                  <wp:posOffset>117475</wp:posOffset>
                </wp:positionV>
                <wp:extent cx="200025" cy="209550"/>
                <wp:effectExtent l="7620" t="7620" r="20955" b="11430"/>
                <wp:wrapNone/>
                <wp:docPr id="5" name="文本框 6"/>
                <wp:cNvGraphicFramePr/>
                <a:graphic xmlns:a="http://schemas.openxmlformats.org/drawingml/2006/main">
                  <a:graphicData uri="http://schemas.microsoft.com/office/word/2010/wordprocessingShape">
                    <wps:wsp>
                      <wps:cNvSpPr txBox="true"/>
                      <wps:spPr>
                        <a:xfrm>
                          <a:off x="0" y="0"/>
                          <a:ext cx="200025" cy="209550"/>
                        </a:xfrm>
                        <a:prstGeom prst="rect">
                          <a:avLst/>
                        </a:prstGeom>
                        <a:noFill/>
                        <a:ln w="15875" cap="flat" cmpd="sng">
                          <a:solidFill>
                            <a:srgbClr val="000000"/>
                          </a:solidFill>
                          <a:prstDash val="solid"/>
                          <a:miter/>
                          <a:headEnd type="none" w="med" len="med"/>
                          <a:tailEnd type="none" w="med" len="med"/>
                        </a:ln>
                      </wps:spPr>
                      <wps:txbx>
                        <w:txbxContent>
                          <w:p/>
                        </w:txbxContent>
                      </wps:txbx>
                      <wps:bodyPr vert="horz" wrap="square" upright="true"/>
                    </wps:wsp>
                  </a:graphicData>
                </a:graphic>
              </wp:anchor>
            </w:drawing>
          </mc:Choice>
          <mc:Fallback>
            <w:pict>
              <v:shape id="文本框 6" o:spid="_x0000_s1026" o:spt="202" type="#_x0000_t202" style="position:absolute;left:0pt;margin-left:269.05pt;margin-top:9.25pt;height:16.5pt;width:15.75pt;z-index:251662336;mso-width-relative:page;mso-height-relative:page;" filled="f" stroked="t" coordsize="21600,21600" o:gfxdata="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O2RKynVAAAACQEAAA8AAAAAAAAA&#10;AQAgAAAAOAAAAGRycy9kb3ducmV2LnhtbFBLAQIUABQAAAAIAIdO4kAppwFj/gEAAN8DAAAOAAAA&#10;AAAAAAEAIAAAADoBAABkcnMvZTJvRG9jLnhtbFBLBQYAAAAABgAGAFkBAACqBQAAAAA=&#10;">
                <v:fill on="f" focussize="0,0"/>
                <v:stroke weight="1.25pt" color="#000000" joinstyle="miter"/>
                <v:imagedata o:title=""/>
                <o:lock v:ext="edit" aspectratio="f"/>
                <v:textbox>
                  <w:txbxContent>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406400</wp:posOffset>
                </wp:positionH>
                <wp:positionV relativeFrom="paragraph">
                  <wp:posOffset>92710</wp:posOffset>
                </wp:positionV>
                <wp:extent cx="209550" cy="190500"/>
                <wp:effectExtent l="7620" t="7620" r="11430" b="11430"/>
                <wp:wrapNone/>
                <wp:docPr id="3" name="文本框 7"/>
                <wp:cNvGraphicFramePr/>
                <a:graphic xmlns:a="http://schemas.openxmlformats.org/drawingml/2006/main">
                  <a:graphicData uri="http://schemas.microsoft.com/office/word/2010/wordprocessingShape">
                    <wps:wsp>
                      <wps:cNvSpPr txBox="true"/>
                      <wps:spPr>
                        <a:xfrm>
                          <a:off x="0" y="0"/>
                          <a:ext cx="209550" cy="190500"/>
                        </a:xfrm>
                        <a:prstGeom prst="rect">
                          <a:avLst/>
                        </a:prstGeom>
                        <a:noFill/>
                        <a:ln w="15875" cap="flat" cmpd="sng">
                          <a:solidFill>
                            <a:srgbClr val="000000"/>
                          </a:solidFill>
                          <a:prstDash val="solid"/>
                          <a:miter/>
                          <a:headEnd type="none" w="med" len="med"/>
                          <a:tailEnd type="none" w="med" len="med"/>
                        </a:ln>
                      </wps:spPr>
                      <wps:txbx>
                        <w:txbxContent>
                          <w:p/>
                        </w:txbxContent>
                      </wps:txbx>
                      <wps:bodyPr vert="horz" wrap="square" upright="true"/>
                    </wps:wsp>
                  </a:graphicData>
                </a:graphic>
              </wp:anchor>
            </w:drawing>
          </mc:Choice>
          <mc:Fallback>
            <w:pict>
              <v:shape id="文本框 7" o:spid="_x0000_s1026" o:spt="202" type="#_x0000_t202" style="position:absolute;left:0pt;margin-left:32pt;margin-top:7.3pt;height:15pt;width:16.5pt;z-index:251660288;mso-width-relative:page;mso-height-relative:page;" filled="f" stroked="t" coordsize="21600,21600" o:gfxdata="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C6sYtK0gAAAAcBAAAPAAAAAAAAAAEA&#10;IAAAADgAAABkcnMvZG93bnJldi54bWxQSwECFAAUAAAACACHTuJAK7ioBf8BAADfAwAADgAAAAAA&#10;AAABACAAAAA3AQAAZHJzL2Uyb0RvYy54bWxQSwUGAAAAAAYABgBZAQAAqAUAAAAA&#10;">
                <v:fill on="f" focussize="0,0"/>
                <v:stroke weight="1.25pt" color="#000000" joinstyle="miter"/>
                <v:imagedata o:title=""/>
                <o:lock v:ext="edit" aspectratio="f"/>
                <v:textbox>
                  <w:txbxContent>
                    <w:p/>
                  </w:txbxContent>
                </v:textbox>
              </v:shape>
            </w:pict>
          </mc:Fallback>
        </mc:AlternateContent>
      </w:r>
      <w:r>
        <w:rPr>
          <w:rFonts w:hint="eastAsia" w:ascii="仿宋" w:hAnsi="仿宋" w:eastAsia="仿宋" w:cs="仿宋"/>
          <w:b w:val="0"/>
          <w:bCs w:val="0"/>
          <w:i w:val="0"/>
          <w:iCs w:val="0"/>
          <w:color w:val="000000"/>
          <w:kern w:val="0"/>
          <w:sz w:val="32"/>
          <w:szCs w:val="32"/>
          <w:lang w:val="en-US" w:eastAsia="zh-CN"/>
        </w:rPr>
        <w:t xml:space="preserve">     规劝           回访          其他指导方式</w:t>
      </w:r>
      <w:r>
        <w:rPr>
          <w:rFonts w:hint="eastAsia" w:ascii="仿宋" w:hAnsi="仿宋" w:eastAsia="仿宋" w:cs="仿宋"/>
          <w:b w:val="0"/>
          <w:bCs w:val="0"/>
          <w:i w:val="0"/>
          <w:iCs w:val="0"/>
          <w:color w:val="000000"/>
          <w:kern w:val="0"/>
          <w:sz w:val="32"/>
          <w:szCs w:val="32"/>
          <w:u w:val="single" w:color="auto"/>
          <w:lang w:val="en-US" w:eastAsia="zh-CN"/>
        </w:rPr>
        <w:t xml:space="preserve">       </w:t>
      </w:r>
    </w:p>
    <w:p>
      <w:pPr>
        <w:keepNext w:val="0"/>
        <w:keepLines w:val="0"/>
        <w:pageBreakBefore w:val="0"/>
        <w:shd w:val="solid" w:color="FFFFFF" w:fill="auto"/>
        <w:kinsoku/>
        <w:wordWrap/>
        <w:overflowPunct/>
        <w:topLinePunct w:val="0"/>
        <w:autoSpaceDE/>
        <w:autoSpaceDN w:val="0"/>
        <w:bidi w:val="0"/>
        <w:adjustRightInd/>
        <w:snapToGrid/>
        <w:spacing w:line="560" w:lineRule="exact"/>
        <w:ind w:right="0" w:firstLine="64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sz w:val="32"/>
          <w:szCs w:val="32"/>
          <w:shd w:val="clear" w:color="auto" w:fill="FFFFFF"/>
        </w:rPr>
        <w:t>行政指导是一种不具有强制性、无法律拘束力的行政行为，</w:t>
      </w:r>
      <w:r>
        <w:rPr>
          <w:rFonts w:hint="eastAsia" w:ascii="仿宋" w:hAnsi="仿宋" w:eastAsia="仿宋" w:cs="仿宋"/>
          <w:sz w:val="32"/>
          <w:szCs w:val="32"/>
          <w:shd w:val="clear" w:color="auto" w:fill="FFFFFF"/>
          <w:lang w:eastAsia="zh-CN"/>
        </w:rPr>
        <w:t>你（单位）</w:t>
      </w:r>
      <w:r>
        <w:rPr>
          <w:rFonts w:hint="eastAsia" w:ascii="仿宋" w:hAnsi="仿宋" w:eastAsia="仿宋" w:cs="仿宋"/>
          <w:i w:val="0"/>
          <w:iCs w:val="0"/>
          <w:color w:val="000000"/>
          <w:kern w:val="0"/>
          <w:sz w:val="32"/>
          <w:szCs w:val="32"/>
          <w:lang w:eastAsia="zh-CN"/>
        </w:rPr>
        <w:t>有权对是否实施、是否听从行政指导表达意见和建议，可以对行政指导的方式、内容等提出异议，</w:t>
      </w:r>
      <w:r>
        <w:rPr>
          <w:rFonts w:hint="eastAsia" w:ascii="仿宋" w:hAnsi="仿宋" w:eastAsia="仿宋" w:cs="仿宋"/>
          <w:sz w:val="32"/>
          <w:szCs w:val="32"/>
          <w:shd w:val="clear" w:color="auto" w:fill="FFFFFF"/>
        </w:rPr>
        <w:t>如果你（单位）同意，请与我</w:t>
      </w:r>
      <w:r>
        <w:rPr>
          <w:rFonts w:hint="eastAsia" w:ascii="仿宋" w:hAnsi="仿宋" w:eastAsia="仿宋" w:cs="仿宋"/>
          <w:sz w:val="32"/>
          <w:szCs w:val="32"/>
          <w:shd w:val="clear" w:color="auto" w:fill="FFFFFF"/>
          <w:lang w:eastAsia="zh-CN"/>
        </w:rPr>
        <w:t>们</w:t>
      </w:r>
      <w:r>
        <w:rPr>
          <w:rFonts w:hint="eastAsia" w:ascii="仿宋" w:hAnsi="仿宋" w:eastAsia="仿宋" w:cs="仿宋"/>
          <w:sz w:val="32"/>
          <w:szCs w:val="32"/>
          <w:shd w:val="clear" w:color="auto" w:fill="FFFFFF"/>
        </w:rPr>
        <w:t>协力合作，以便行政指导工作顺利开展。</w:t>
      </w:r>
      <w:r>
        <w:rPr>
          <w:rFonts w:hint="eastAsia" w:ascii="仿宋" w:hAnsi="仿宋" w:eastAsia="仿宋" w:cs="仿宋"/>
          <w:kern w:val="0"/>
          <w:sz w:val="32"/>
          <w:szCs w:val="32"/>
        </w:rPr>
        <w:t xml:space="preserve">                         </w:t>
      </w:r>
      <w:r>
        <w:rPr>
          <w:rFonts w:hint="eastAsia" w:ascii="仿宋" w:hAnsi="仿宋" w:eastAsia="仿宋" w:cs="仿宋"/>
          <w:kern w:val="0"/>
          <w:sz w:val="28"/>
          <w:szCs w:val="28"/>
          <w:lang w:val="en-US" w:eastAsia="zh-CN"/>
        </w:rPr>
        <w:t xml:space="preserve"> </w:t>
      </w:r>
    </w:p>
    <w:p>
      <w:pPr>
        <w:keepNext w:val="0"/>
        <w:keepLines w:val="0"/>
        <w:pageBreakBefore w:val="0"/>
        <w:shd w:val="solid" w:color="FFFFFF" w:fill="auto"/>
        <w:kinsoku/>
        <w:wordWrap/>
        <w:overflowPunct/>
        <w:topLinePunct w:val="0"/>
        <w:autoSpaceDE/>
        <w:autoSpaceDN w:val="0"/>
        <w:bidi w:val="0"/>
        <w:adjustRightInd/>
        <w:snapToGrid/>
        <w:spacing w:line="560" w:lineRule="exact"/>
        <w:ind w:right="0" w:firstLine="640" w:firstLineChars="200"/>
        <w:jc w:val="left"/>
        <w:textAlignment w:val="auto"/>
        <w:rPr>
          <w:rFonts w:hint="eastAsia" w:ascii="仿宋" w:hAnsi="仿宋" w:eastAsia="仿宋" w:cs="仿宋"/>
          <w:kern w:val="0"/>
          <w:sz w:val="32"/>
          <w:szCs w:val="28"/>
          <w:lang w:eastAsia="zh-CN"/>
        </w:rPr>
      </w:pPr>
    </w:p>
    <w:p>
      <w:pPr>
        <w:keepNext w:val="0"/>
        <w:keepLines w:val="0"/>
        <w:pageBreakBefore w:val="0"/>
        <w:shd w:val="solid" w:color="FFFFFF" w:fill="auto"/>
        <w:kinsoku/>
        <w:wordWrap/>
        <w:overflowPunct/>
        <w:topLinePunct w:val="0"/>
        <w:autoSpaceDE/>
        <w:autoSpaceDN w:val="0"/>
        <w:bidi w:val="0"/>
        <w:adjustRightInd/>
        <w:snapToGrid/>
        <w:spacing w:line="560" w:lineRule="exact"/>
        <w:ind w:right="0" w:firstLine="640" w:firstLineChars="200"/>
        <w:jc w:val="left"/>
        <w:textAlignment w:val="auto"/>
        <w:rPr>
          <w:rFonts w:hint="eastAsia" w:ascii="仿宋" w:hAnsi="仿宋" w:eastAsia="仿宋" w:cs="仿宋"/>
          <w:kern w:val="0"/>
          <w:sz w:val="32"/>
          <w:szCs w:val="28"/>
        </w:rPr>
      </w:pPr>
      <w:r>
        <w:rPr>
          <w:rFonts w:hint="eastAsia" w:ascii="仿宋" w:hAnsi="仿宋" w:eastAsia="仿宋" w:cs="仿宋"/>
          <w:kern w:val="0"/>
          <w:sz w:val="32"/>
          <w:szCs w:val="28"/>
          <w:lang w:eastAsia="zh-CN"/>
        </w:rPr>
        <w:t>行政</w:t>
      </w:r>
      <w:r>
        <w:rPr>
          <w:rFonts w:hint="eastAsia" w:ascii="仿宋" w:hAnsi="仿宋" w:eastAsia="仿宋" w:cs="仿宋"/>
          <w:kern w:val="0"/>
          <w:sz w:val="32"/>
          <w:szCs w:val="28"/>
        </w:rPr>
        <w:t xml:space="preserve">指导对象意见：         </w:t>
      </w:r>
      <w:r>
        <w:rPr>
          <w:rFonts w:hint="eastAsia" w:ascii="仿宋" w:hAnsi="仿宋" w:eastAsia="仿宋" w:cs="仿宋"/>
          <w:kern w:val="0"/>
          <w:sz w:val="32"/>
          <w:szCs w:val="28"/>
          <w:lang w:val="en-US" w:eastAsia="zh-CN"/>
        </w:rPr>
        <w:t xml:space="preserve">  </w:t>
      </w:r>
      <w:r>
        <w:rPr>
          <w:rFonts w:hint="eastAsia" w:ascii="仿宋" w:hAnsi="仿宋" w:eastAsia="仿宋" w:cs="仿宋"/>
          <w:kern w:val="0"/>
          <w:sz w:val="32"/>
          <w:szCs w:val="28"/>
        </w:rPr>
        <w:t>签名</w:t>
      </w:r>
      <w:r>
        <w:rPr>
          <w:rFonts w:hint="eastAsia" w:ascii="仿宋" w:hAnsi="仿宋" w:eastAsia="仿宋" w:cs="仿宋"/>
          <w:kern w:val="0"/>
          <w:sz w:val="32"/>
          <w:szCs w:val="28"/>
          <w:lang w:eastAsia="zh-CN"/>
        </w:rPr>
        <w:t>（</w:t>
      </w:r>
      <w:r>
        <w:rPr>
          <w:rFonts w:hint="eastAsia" w:ascii="仿宋" w:hAnsi="仿宋" w:eastAsia="仿宋" w:cs="仿宋"/>
          <w:kern w:val="0"/>
          <w:sz w:val="32"/>
          <w:szCs w:val="28"/>
        </w:rPr>
        <w:t>盖章</w:t>
      </w:r>
      <w:r>
        <w:rPr>
          <w:rFonts w:hint="eastAsia" w:ascii="仿宋" w:hAnsi="仿宋" w:eastAsia="仿宋" w:cs="仿宋"/>
          <w:kern w:val="0"/>
          <w:sz w:val="32"/>
          <w:szCs w:val="28"/>
          <w:lang w:eastAsia="zh-CN"/>
        </w:rPr>
        <w:t>）：</w:t>
      </w:r>
      <w:r>
        <w:rPr>
          <w:rFonts w:hint="eastAsia" w:ascii="仿宋" w:hAnsi="仿宋" w:eastAsia="仿宋" w:cs="仿宋"/>
          <w:kern w:val="0"/>
          <w:sz w:val="32"/>
          <w:szCs w:val="28"/>
        </w:rPr>
        <w:t xml:space="preserve">                           </w:t>
      </w:r>
    </w:p>
    <w:p>
      <w:pPr>
        <w:keepNext w:val="0"/>
        <w:keepLines w:val="0"/>
        <w:pageBreakBefore w:val="0"/>
        <w:widowControl/>
        <w:kinsoku/>
        <w:wordWrap/>
        <w:overflowPunct/>
        <w:topLinePunct w:val="0"/>
        <w:autoSpaceDE/>
        <w:bidi w:val="0"/>
        <w:adjustRightInd/>
        <w:snapToGrid/>
        <w:spacing w:line="560" w:lineRule="exact"/>
        <w:ind w:right="0"/>
        <w:textAlignment w:val="auto"/>
        <w:rPr>
          <w:rFonts w:hint="eastAsia" w:ascii="仿宋" w:hAnsi="仿宋" w:eastAsia="仿宋" w:cs="仿宋"/>
          <w:sz w:val="28"/>
          <w:szCs w:val="28"/>
          <w:lang w:val="en-US" w:eastAsia="zh-CN"/>
        </w:rPr>
      </w:pPr>
      <w:r>
        <w:rPr>
          <w:rFonts w:hint="eastAsia" w:ascii="仿宋" w:hAnsi="仿宋" w:eastAsia="仿宋" w:cs="仿宋"/>
          <w:kern w:val="0"/>
          <w:sz w:val="32"/>
          <w:szCs w:val="28"/>
          <w:lang w:val="en-US" w:eastAsia="zh-CN"/>
        </w:rPr>
        <w:t xml:space="preserve">    联系方式和</w:t>
      </w:r>
      <w:r>
        <w:rPr>
          <w:rFonts w:hint="eastAsia" w:ascii="仿宋" w:hAnsi="仿宋" w:eastAsia="仿宋"/>
          <w:sz w:val="32"/>
          <w:lang w:eastAsia="zh-CN"/>
        </w:rPr>
        <w:t>电子送达地址：</w:t>
      </w:r>
    </w:p>
    <w:p>
      <w:pPr>
        <w:keepNext w:val="0"/>
        <w:keepLines w:val="0"/>
        <w:pageBreakBefore w:val="0"/>
        <w:widowControl/>
        <w:kinsoku/>
        <w:wordWrap/>
        <w:overflowPunct/>
        <w:topLinePunct w:val="0"/>
        <w:autoSpaceDE/>
        <w:bidi w:val="0"/>
        <w:adjustRightInd/>
        <w:snapToGrid/>
        <w:spacing w:line="560" w:lineRule="exact"/>
        <w:ind w:right="0" w:firstLine="800" w:firstLineChars="250"/>
        <w:textAlignment w:val="auto"/>
        <w:rPr>
          <w:rFonts w:hint="eastAsia" w:ascii="仿宋" w:hAnsi="仿宋" w:eastAsia="仿宋"/>
          <w:sz w:val="32"/>
          <w:lang w:val="en-US" w:eastAsia="zh-CN"/>
        </w:rPr>
      </w:pPr>
      <w:r>
        <w:rPr>
          <w:rFonts w:hint="eastAsia" w:ascii="仿宋" w:hAnsi="仿宋" w:eastAsia="仿宋" w:cs="仿宋"/>
          <w:sz w:val="32"/>
          <w:szCs w:val="28"/>
          <w:lang w:val="en-US" w:eastAsia="zh-CN"/>
        </w:rPr>
        <w:t xml:space="preserve">                             </w:t>
      </w:r>
      <w:r>
        <w:rPr>
          <w:rFonts w:hint="eastAsia" w:ascii="仿宋" w:hAnsi="仿宋" w:eastAsia="仿宋" w:cs="仿宋"/>
          <w:sz w:val="32"/>
          <w:szCs w:val="28"/>
        </w:rPr>
        <w:t>年   月   日</w:t>
      </w:r>
      <w:r>
        <w:rPr>
          <w:rFonts w:hint="eastAsia" w:ascii="仿宋" w:hAnsi="仿宋" w:eastAsia="仿宋"/>
          <w:sz w:val="32"/>
        </w:rPr>
        <w:t xml:space="preserve">        </w:t>
      </w:r>
      <w:r>
        <w:rPr>
          <w:rFonts w:hint="eastAsia" w:ascii="仿宋" w:hAnsi="仿宋" w:eastAsia="仿宋"/>
          <w:sz w:val="32"/>
          <w:lang w:val="en-US" w:eastAsia="zh-CN"/>
        </w:rPr>
        <w:t xml:space="preserve">                                    </w:t>
      </w:r>
    </w:p>
    <w:p>
      <w:pPr>
        <w:pStyle w:val="57"/>
        <w:keepNext w:val="0"/>
        <w:keepLines w:val="0"/>
        <w:pageBreakBefore w:val="0"/>
        <w:kinsoku/>
        <w:wordWrap/>
        <w:overflowPunct/>
        <w:topLinePunct w:val="0"/>
        <w:autoSpaceDE/>
        <w:bidi w:val="0"/>
        <w:adjustRightInd/>
        <w:snapToGrid/>
        <w:spacing w:line="560" w:lineRule="exact"/>
        <w:ind w:right="0"/>
        <w:jc w:val="both"/>
        <w:textAlignment w:val="auto"/>
        <w:rPr>
          <w:rFonts w:hint="eastAsia" w:ascii="仿宋" w:hAnsi="仿宋" w:eastAsia="仿宋"/>
          <w:sz w:val="32"/>
          <w:lang w:val="en-US" w:eastAsia="zh-CN"/>
        </w:rPr>
      </w:pPr>
      <w:r>
        <w:rPr>
          <w:rFonts w:hint="eastAsia" w:ascii="仿宋" w:hAnsi="仿宋" w:eastAsia="仿宋"/>
          <w:sz w:val="32"/>
          <w:lang w:val="en-US" w:eastAsia="zh-CN"/>
        </w:rPr>
        <w:t xml:space="preserve">   </w:t>
      </w:r>
    </w:p>
    <w:p>
      <w:pPr>
        <w:pStyle w:val="57"/>
        <w:keepNext w:val="0"/>
        <w:keepLines w:val="0"/>
        <w:pageBreakBefore w:val="0"/>
        <w:kinsoku/>
        <w:wordWrap/>
        <w:overflowPunct/>
        <w:topLinePunct w:val="0"/>
        <w:autoSpaceDE/>
        <w:bidi w:val="0"/>
        <w:adjustRightInd/>
        <w:snapToGrid/>
        <w:spacing w:line="560" w:lineRule="exact"/>
        <w:ind w:right="0"/>
        <w:jc w:val="both"/>
        <w:textAlignment w:val="auto"/>
        <w:rPr>
          <w:rFonts w:hint="eastAsia" w:ascii="仿宋" w:hAnsi="仿宋" w:eastAsia="仿宋"/>
          <w:sz w:val="32"/>
        </w:rPr>
      </w:pPr>
      <w:r>
        <w:rPr>
          <w:rFonts w:hint="eastAsia" w:ascii="仿宋" w:hAnsi="仿宋" w:eastAsia="仿宋"/>
          <w:sz w:val="32"/>
          <w:lang w:val="en-US" w:eastAsia="zh-CN"/>
        </w:rPr>
        <w:t xml:space="preserve">     我局（单位）联系人：         联系方式：                                                  </w:t>
      </w:r>
      <w:r>
        <w:rPr>
          <w:rFonts w:hint="eastAsia" w:ascii="仿宋" w:hAnsi="仿宋" w:eastAsia="仿宋"/>
          <w:sz w:val="32"/>
        </w:rPr>
        <w:t xml:space="preserve"> </w:t>
      </w:r>
    </w:p>
    <w:p>
      <w:pPr>
        <w:pStyle w:val="57"/>
        <w:keepNext w:val="0"/>
        <w:keepLines w:val="0"/>
        <w:pageBreakBefore w:val="0"/>
        <w:kinsoku/>
        <w:wordWrap/>
        <w:overflowPunct/>
        <w:topLinePunct w:val="0"/>
        <w:autoSpaceDE/>
        <w:bidi w:val="0"/>
        <w:adjustRightInd/>
        <w:snapToGrid/>
        <w:spacing w:line="560" w:lineRule="exact"/>
        <w:ind w:right="0"/>
        <w:jc w:val="center"/>
        <w:textAlignment w:val="auto"/>
        <w:rPr>
          <w:rFonts w:hint="eastAsia" w:ascii="仿宋" w:hAnsi="仿宋" w:eastAsia="仿宋"/>
          <w:sz w:val="32"/>
          <w:lang w:val="en-US" w:eastAsia="zh-CN"/>
        </w:rPr>
      </w:pPr>
      <w:r>
        <w:rPr>
          <w:rFonts w:hint="eastAsia" w:ascii="仿宋" w:hAnsi="仿宋" w:eastAsia="仿宋"/>
          <w:sz w:val="32"/>
          <w:lang w:val="en-US" w:eastAsia="zh-CN"/>
        </w:rPr>
        <w:t xml:space="preserve">                             </w:t>
      </w:r>
    </w:p>
    <w:p>
      <w:pPr>
        <w:pStyle w:val="57"/>
        <w:keepNext w:val="0"/>
        <w:keepLines w:val="0"/>
        <w:pageBreakBefore w:val="0"/>
        <w:kinsoku/>
        <w:wordWrap/>
        <w:overflowPunct/>
        <w:topLinePunct w:val="0"/>
        <w:autoSpaceDE/>
        <w:bidi w:val="0"/>
        <w:adjustRightInd/>
        <w:snapToGrid/>
        <w:spacing w:line="560" w:lineRule="exact"/>
        <w:ind w:right="0"/>
        <w:jc w:val="center"/>
        <w:textAlignment w:val="auto"/>
        <w:rPr>
          <w:rFonts w:hint="eastAsia"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行政机关印章</w:t>
      </w:r>
    </w:p>
    <w:p>
      <w:pPr>
        <w:pStyle w:val="37"/>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right="0"/>
        <w:jc w:val="center"/>
        <w:textAlignment w:val="auto"/>
        <w:rPr>
          <w:rFonts w:hint="eastAsia" w:ascii="仿宋" w:hAnsi="仿宋" w:eastAsia="仿宋" w:cs="仿宋"/>
          <w:kern w:val="0"/>
          <w:sz w:val="32"/>
          <w:szCs w:val="28"/>
        </w:rPr>
      </w:pPr>
      <w:r>
        <w:rPr>
          <w:rFonts w:hint="eastAsia" w:ascii="仿宋" w:hAnsi="仿宋" w:eastAsia="仿宋"/>
          <w:sz w:val="32"/>
          <w:lang w:val="en-US" w:eastAsia="zh-CN"/>
        </w:rPr>
        <w:t xml:space="preserve">                         </w:t>
      </w:r>
      <w:r>
        <w:rPr>
          <w:rFonts w:hint="eastAsia" w:ascii="仿宋" w:hAnsi="仿宋" w:eastAsia="仿宋"/>
          <w:sz w:val="32"/>
        </w:rPr>
        <w:t>年</w:t>
      </w:r>
      <w:r>
        <w:rPr>
          <w:rFonts w:hint="eastAsia" w:ascii="仿宋" w:hAnsi="仿宋" w:eastAsia="仿宋"/>
          <w:sz w:val="32"/>
          <w:lang w:val="en-US" w:eastAsia="zh-CN"/>
        </w:rPr>
        <w:t xml:space="preserve">    </w:t>
      </w:r>
      <w:r>
        <w:rPr>
          <w:rFonts w:hint="eastAsia" w:ascii="仿宋" w:hAnsi="仿宋" w:eastAsia="仿宋"/>
          <w:sz w:val="32"/>
        </w:rPr>
        <w:t>月</w:t>
      </w:r>
      <w:r>
        <w:rPr>
          <w:rFonts w:hint="eastAsia" w:ascii="仿宋" w:hAnsi="仿宋" w:eastAsia="仿宋"/>
          <w:sz w:val="32"/>
          <w:lang w:val="en-US" w:eastAsia="zh-CN"/>
        </w:rPr>
        <w:t xml:space="preserve">    </w:t>
      </w:r>
      <w:r>
        <w:rPr>
          <w:rFonts w:hint="eastAsia" w:ascii="仿宋" w:hAnsi="仿宋" w:eastAsia="仿宋"/>
          <w:sz w:val="32"/>
        </w:rPr>
        <w:t>日</w:t>
      </w:r>
      <w:r>
        <w:rPr>
          <w:rFonts w:hint="eastAsia" w:ascii="仿宋" w:hAnsi="仿宋" w:eastAsia="仿宋" w:cs="仿宋"/>
          <w:kern w:val="0"/>
          <w:sz w:val="32"/>
          <w:szCs w:val="32"/>
        </w:rPr>
        <w:t xml:space="preserve"> </w:t>
      </w:r>
      <w:r>
        <w:rPr>
          <w:rFonts w:hint="eastAsia" w:ascii="仿宋" w:hAnsi="仿宋" w:eastAsia="仿宋" w:cs="仿宋"/>
          <w:kern w:val="0"/>
          <w:sz w:val="32"/>
          <w:szCs w:val="28"/>
        </w:rPr>
        <w:t xml:space="preserve"> </w:t>
      </w:r>
    </w:p>
    <w:p>
      <w:pPr>
        <w:pStyle w:val="47"/>
        <w:spacing w:line="0" w:lineRule="atLeast"/>
        <w:rPr>
          <w:rFonts w:hint="eastAsia" w:ascii="楷体_GB2312" w:hAnsi="楷体_GB2312" w:eastAsia="楷体_GB2312"/>
          <w:bCs/>
          <w:sz w:val="28"/>
          <w:szCs w:val="28"/>
        </w:rPr>
      </w:pPr>
      <w:r>
        <w:rPr>
          <w:rFonts w:hint="eastAsia" w:ascii="楷体_GB2312" w:hAnsi="楷体_GB2312" w:eastAsia="楷体_GB2312"/>
          <w:bCs/>
          <w:sz w:val="28"/>
          <w:szCs w:val="28"/>
        </w:rPr>
        <w:t>行政</w:t>
      </w:r>
      <w:r>
        <w:rPr>
          <w:rFonts w:hint="eastAsia" w:ascii="楷体_GB2312" w:hAnsi="楷体_GB2312" w:eastAsia="楷体_GB2312"/>
          <w:bCs/>
          <w:sz w:val="28"/>
          <w:szCs w:val="28"/>
          <w:lang w:eastAsia="zh-CN"/>
        </w:rPr>
        <w:t>指导</w:t>
      </w:r>
      <w:r>
        <w:rPr>
          <w:rFonts w:hint="eastAsia" w:ascii="楷体_GB2312" w:hAnsi="楷体_GB2312" w:eastAsia="楷体_GB2312"/>
          <w:bCs/>
          <w:sz w:val="28"/>
          <w:szCs w:val="28"/>
        </w:rPr>
        <w:t>文书示范文本之</w:t>
      </w:r>
      <w:r>
        <w:rPr>
          <w:rFonts w:hint="eastAsia" w:ascii="楷体_GB2312" w:hAnsi="楷体_GB2312" w:eastAsia="楷体_GB2312"/>
          <w:bCs/>
          <w:sz w:val="28"/>
          <w:szCs w:val="28"/>
          <w:lang w:eastAsia="zh-CN"/>
        </w:rPr>
        <w:t>八</w:t>
      </w:r>
    </w:p>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both"/>
        <w:rPr>
          <w:rFonts w:hint="eastAsia" w:ascii="宋体" w:hAnsi="宋体" w:eastAsia="宋体" w:cs="仿宋"/>
          <w:b/>
          <w:bCs w:val="0"/>
          <w:color w:val="000000"/>
          <w:sz w:val="44"/>
          <w:szCs w:val="44"/>
          <w:u w:val="single" w:color="auto"/>
          <w:shd w:val="clear" w:color="auto" w:fill="FFFFFF"/>
          <w:vertAlign w:val="baseline"/>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宋体" w:hAnsi="宋体" w:eastAsia="宋体" w:cs="仿宋"/>
          <w:b/>
          <w:bCs w:val="0"/>
          <w:sz w:val="44"/>
          <w:szCs w:val="44"/>
          <w:shd w:val="clear" w:color="auto" w:fill="FFFFFF"/>
          <w:lang w:val="en-US" w:eastAsia="zh-CN"/>
        </w:rPr>
      </w:pPr>
      <w:r>
        <w:rPr>
          <w:rFonts w:hint="eastAsia" w:ascii="宋体" w:hAnsi="宋体" w:eastAsia="宋体" w:cs="仿宋"/>
          <w:b/>
          <w:bCs w:val="0"/>
          <w:color w:val="000000"/>
          <w:sz w:val="44"/>
          <w:szCs w:val="44"/>
          <w:u w:val="single" w:color="auto"/>
          <w:shd w:val="clear" w:color="auto" w:fill="FFFFFF"/>
          <w:vertAlign w:val="baseline"/>
          <w:lang w:val="en-US" w:eastAsia="zh-CN"/>
        </w:rPr>
        <w:t>（行政机关名称）</w:t>
      </w:r>
      <w:r>
        <w:rPr>
          <w:rFonts w:hint="eastAsia" w:ascii="宋体" w:hAnsi="宋体" w:eastAsia="宋体" w:cs="仿宋"/>
          <w:b/>
          <w:bCs w:val="0"/>
          <w:sz w:val="44"/>
          <w:szCs w:val="44"/>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宋体" w:hAnsi="宋体" w:eastAsia="宋体" w:cs="宋体"/>
          <w:b/>
          <w:bCs w:val="0"/>
          <w:kern w:val="0"/>
          <w:sz w:val="44"/>
          <w:szCs w:val="44"/>
        </w:rPr>
      </w:pPr>
      <w:r>
        <w:rPr>
          <w:rFonts w:hint="eastAsia" w:ascii="宋体" w:hAnsi="宋体" w:eastAsia="宋体" w:cs="宋体"/>
          <w:b/>
          <w:bCs w:val="0"/>
          <w:kern w:val="0"/>
          <w:sz w:val="44"/>
          <w:szCs w:val="44"/>
        </w:rPr>
        <w:t>行政指导书</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宋体" w:hAnsi="宋体" w:eastAsia="宋体" w:cs="宋体"/>
          <w:b/>
          <w:bCs w:val="0"/>
          <w:kern w:val="0"/>
          <w:sz w:val="44"/>
          <w:szCs w:val="44"/>
        </w:rPr>
      </w:pPr>
      <w:r>
        <w:rPr>
          <w:rFonts w:hint="eastAsia" w:ascii="仿宋" w:hAnsi="仿宋" w:eastAsia="仿宋" w:cs="黑体"/>
          <w:sz w:val="32"/>
          <w:szCs w:val="44"/>
          <w:lang w:val="en-US" w:eastAsia="zh-CN"/>
        </w:rPr>
        <w:t xml:space="preserve">                    编号</w:t>
      </w:r>
      <w:r>
        <w:rPr>
          <w:rFonts w:hint="eastAsia" w:ascii="仿宋" w:hAnsi="仿宋" w:eastAsia="仿宋" w:cs="黑体"/>
          <w:sz w:val="32"/>
          <w:szCs w:val="44"/>
          <w:u w:val="single" w:color="auto"/>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sz w:val="32"/>
          <w:u w:val="single"/>
          <w:lang w:eastAsia="zh-CN"/>
        </w:rPr>
      </w:pPr>
      <w:r>
        <w:rPr>
          <w:rFonts w:hint="eastAsia" w:ascii="仿宋" w:hAnsi="仿宋" w:eastAsia="仿宋"/>
          <w:sz w:val="32"/>
          <w:u w:val="single"/>
        </w:rPr>
        <w:t xml:space="preserve">  （</w:t>
      </w:r>
      <w:r>
        <w:rPr>
          <w:rFonts w:hint="eastAsia" w:ascii="仿宋" w:hAnsi="仿宋" w:eastAsia="仿宋"/>
          <w:sz w:val="32"/>
          <w:u w:val="single"/>
          <w:lang w:eastAsia="zh-CN"/>
        </w:rPr>
        <w:t>行政指导对象</w:t>
      </w:r>
      <w:r>
        <w:rPr>
          <w:rFonts w:hint="eastAsia" w:ascii="仿宋" w:hAnsi="仿宋" w:eastAsia="仿宋"/>
          <w:sz w:val="32"/>
          <w:u w:val="single"/>
        </w:rPr>
        <w:t xml:space="preserve">）  </w:t>
      </w:r>
      <w:r>
        <w:rPr>
          <w:rFonts w:hint="eastAsia" w:ascii="仿宋" w:hAnsi="仿宋" w:eastAsia="仿宋"/>
          <w:sz w:val="32"/>
          <w:u w:val="singl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sz w:val="32"/>
          <w:u w:val="single" w:color="auto"/>
          <w:lang w:val="en-US" w:eastAsia="zh-CN"/>
        </w:rPr>
      </w:pPr>
      <w:r>
        <w:rPr>
          <w:rFonts w:hint="eastAsia" w:ascii="仿宋" w:hAnsi="仿宋" w:eastAsia="仿宋"/>
          <w:sz w:val="32"/>
          <w:u w:val="none" w:color="auto"/>
          <w:lang w:val="en-US" w:eastAsia="zh-CN"/>
        </w:rPr>
        <w:t xml:space="preserve">     行政指导事由：</w:t>
      </w:r>
      <w:r>
        <w:rPr>
          <w:rFonts w:hint="eastAsia" w:ascii="仿宋" w:hAnsi="仿宋" w:eastAsia="仿宋"/>
          <w:sz w:val="32"/>
          <w:u w:val="single" w:color="auto"/>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sz w:val="32"/>
          <w:u w:val="single" w:color="auto"/>
          <w:lang w:val="en-US" w:eastAsia="zh-CN"/>
        </w:rPr>
      </w:pPr>
      <w:r>
        <w:rPr>
          <w:rFonts w:hint="eastAsia" w:ascii="仿宋" w:hAnsi="仿宋" w:eastAsia="仿宋"/>
          <w:sz w:val="32"/>
          <w:u w:val="single" w:color="auto"/>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sz w:val="32"/>
          <w:u w:val="none" w:color="auto"/>
          <w:lang w:val="en-US" w:eastAsia="zh-CN"/>
        </w:rPr>
      </w:pPr>
      <w:r>
        <w:rPr>
          <w:rFonts w:hint="eastAsia" w:ascii="仿宋" w:hAnsi="仿宋" w:eastAsia="仿宋"/>
          <w:sz w:val="32"/>
          <w:u w:val="single" w:color="auto"/>
          <w:lang w:val="en-US" w:eastAsia="zh-CN"/>
        </w:rPr>
        <w:t xml:space="preserve">                        </w:t>
      </w:r>
      <w:r>
        <w:rPr>
          <w:rFonts w:hint="eastAsia" w:ascii="仿宋" w:hAnsi="仿宋" w:eastAsia="仿宋" w:cs="仿宋"/>
          <w:sz w:val="32"/>
          <w:szCs w:val="28"/>
          <w:u w:val="single"/>
          <w:lang w:eastAsia="zh-CN"/>
        </w:rPr>
        <w:t>（可续页）</w:t>
      </w:r>
      <w:r>
        <w:rPr>
          <w:rFonts w:hint="eastAsia" w:ascii="仿宋" w:hAnsi="仿宋" w:eastAsia="仿宋" w:cs="仿宋"/>
          <w:kern w:val="0"/>
          <w:sz w:val="28"/>
          <w:szCs w:val="28"/>
          <w:u w:val="single" w:color="auto"/>
          <w:lang w:val="en-US" w:eastAsia="zh-CN"/>
        </w:rPr>
        <w:t xml:space="preserve"> </w:t>
      </w:r>
      <w:r>
        <w:rPr>
          <w:rFonts w:hint="eastAsia" w:ascii="仿宋" w:hAnsi="仿宋" w:eastAsia="仿宋"/>
          <w:sz w:val="32"/>
          <w:u w:val="single" w:color="auto"/>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right="0"/>
        <w:textAlignment w:val="auto"/>
        <w:rPr>
          <w:rFonts w:hint="eastAsia" w:ascii="仿宋" w:hAnsi="仿宋" w:eastAsia="仿宋" w:cs="仿宋"/>
          <w:kern w:val="0"/>
          <w:sz w:val="28"/>
          <w:szCs w:val="28"/>
          <w:u w:val="single" w:color="auto"/>
          <w:lang w:val="en-US" w:eastAsia="zh-CN"/>
        </w:rPr>
      </w:pPr>
      <w:r>
        <w:rPr>
          <w:rFonts w:hint="eastAsia" w:ascii="仿宋" w:hAnsi="仿宋" w:eastAsia="仿宋"/>
          <w:sz w:val="32"/>
          <w:u w:val="none" w:color="auto"/>
          <w:lang w:val="en-US" w:eastAsia="zh-CN"/>
        </w:rPr>
        <w:t xml:space="preserve">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32"/>
          <w:szCs w:val="28"/>
          <w:lang w:val="en-US" w:eastAsia="zh-CN"/>
        </w:rPr>
        <w:t>行政指导内容：</w:t>
      </w:r>
      <w:r>
        <w:rPr>
          <w:rFonts w:hint="eastAsia" w:ascii="仿宋" w:hAnsi="仿宋" w:eastAsia="仿宋" w:cs="仿宋"/>
          <w:kern w:val="0"/>
          <w:sz w:val="28"/>
          <w:szCs w:val="28"/>
          <w:u w:val="single" w:color="auto"/>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right="0"/>
        <w:textAlignment w:val="auto"/>
        <w:rPr>
          <w:rFonts w:hint="eastAsia" w:ascii="仿宋" w:hAnsi="仿宋" w:eastAsia="仿宋" w:cs="仿宋"/>
          <w:kern w:val="0"/>
          <w:sz w:val="28"/>
          <w:szCs w:val="28"/>
          <w:u w:val="single" w:color="auto"/>
          <w:lang w:val="en-US" w:eastAsia="zh-CN"/>
        </w:rPr>
      </w:pPr>
      <w:r>
        <w:rPr>
          <w:rFonts w:hint="eastAsia" w:ascii="仿宋" w:hAnsi="仿宋" w:eastAsia="仿宋" w:cs="仿宋"/>
          <w:kern w:val="0"/>
          <w:sz w:val="28"/>
          <w:szCs w:val="28"/>
          <w:u w:val="single" w:color="auto"/>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right="0"/>
        <w:textAlignment w:val="auto"/>
        <w:rPr>
          <w:rFonts w:hint="eastAsia" w:ascii="仿宋" w:hAnsi="仿宋" w:eastAsia="仿宋" w:cs="仿宋"/>
          <w:kern w:val="0"/>
          <w:sz w:val="28"/>
          <w:szCs w:val="28"/>
          <w:u w:val="single" w:color="auto"/>
          <w:lang w:val="en-US" w:eastAsia="zh-CN"/>
        </w:rPr>
      </w:pPr>
      <w:r>
        <w:rPr>
          <w:rFonts w:hint="eastAsia" w:ascii="仿宋" w:hAnsi="仿宋" w:eastAsia="仿宋" w:cs="仿宋"/>
          <w:kern w:val="0"/>
          <w:sz w:val="28"/>
          <w:szCs w:val="28"/>
          <w:u w:val="single" w:color="auto"/>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right="0"/>
        <w:textAlignment w:val="auto"/>
        <w:rPr>
          <w:rFonts w:hint="eastAsia" w:ascii="仿宋" w:hAnsi="仿宋" w:eastAsia="仿宋" w:cs="仿宋"/>
          <w:kern w:val="0"/>
          <w:sz w:val="28"/>
          <w:szCs w:val="28"/>
          <w:u w:val="single" w:color="auto"/>
          <w:lang w:val="en-US" w:eastAsia="zh-CN"/>
        </w:rPr>
      </w:pPr>
      <w:r>
        <w:rPr>
          <w:rFonts w:hint="eastAsia" w:ascii="仿宋" w:hAnsi="仿宋" w:eastAsia="仿宋" w:cs="仿宋"/>
          <w:kern w:val="0"/>
          <w:sz w:val="28"/>
          <w:szCs w:val="28"/>
          <w:u w:val="single" w:color="auto"/>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right="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u w:val="single" w:color="auto"/>
          <w:lang w:val="en-US" w:eastAsia="zh-CN"/>
        </w:rPr>
        <w:t xml:space="preserve">                          </w:t>
      </w:r>
      <w:r>
        <w:rPr>
          <w:rFonts w:hint="eastAsia" w:ascii="仿宋" w:hAnsi="仿宋" w:eastAsia="仿宋" w:cs="仿宋"/>
          <w:sz w:val="32"/>
          <w:szCs w:val="28"/>
          <w:u w:val="single"/>
          <w:lang w:eastAsia="zh-CN"/>
        </w:rPr>
        <w:t>（可续页）</w:t>
      </w:r>
      <w:r>
        <w:rPr>
          <w:rFonts w:hint="eastAsia" w:ascii="仿宋" w:hAnsi="仿宋" w:eastAsia="仿宋" w:cs="仿宋"/>
          <w:kern w:val="0"/>
          <w:sz w:val="28"/>
          <w:szCs w:val="28"/>
          <w:u w:val="single" w:color="auto"/>
          <w:lang w:val="en-US" w:eastAsia="zh-CN"/>
        </w:rPr>
        <w:t xml:space="preserve">                            </w:t>
      </w:r>
      <w:r>
        <w:rPr>
          <w:rFonts w:hint="eastAsia" w:ascii="仿宋" w:hAnsi="仿宋" w:eastAsia="仿宋" w:cs="仿宋"/>
          <w:kern w:val="0"/>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right="0"/>
        <w:textAlignment w:val="auto"/>
        <w:rPr>
          <w:rFonts w:hint="eastAsia" w:ascii="仿宋" w:hAnsi="仿宋" w:eastAsia="仿宋" w:cs="仿宋"/>
          <w:kern w:val="0"/>
          <w:sz w:val="32"/>
          <w:szCs w:val="28"/>
          <w:u w:val="single" w:color="auto"/>
          <w:lang w:val="en-US" w:eastAsia="zh-CN"/>
        </w:rPr>
      </w:pP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32"/>
          <w:szCs w:val="28"/>
          <w:lang w:val="en-US" w:eastAsia="zh-CN"/>
        </w:rPr>
        <w:t>行政指导对象应注意的事项：</w:t>
      </w:r>
      <w:r>
        <w:rPr>
          <w:rFonts w:hint="eastAsia" w:ascii="仿宋" w:hAnsi="仿宋" w:eastAsia="仿宋" w:cs="仿宋"/>
          <w:kern w:val="0"/>
          <w:sz w:val="32"/>
          <w:szCs w:val="28"/>
          <w:u w:val="single" w:color="auto"/>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right="0"/>
        <w:textAlignment w:val="auto"/>
        <w:rPr>
          <w:rFonts w:hint="eastAsia" w:ascii="仿宋" w:hAnsi="仿宋" w:eastAsia="仿宋" w:cs="仿宋"/>
          <w:kern w:val="0"/>
          <w:sz w:val="32"/>
          <w:szCs w:val="28"/>
          <w:u w:val="single" w:color="auto"/>
          <w:lang w:val="en-US" w:eastAsia="zh-CN"/>
        </w:rPr>
      </w:pPr>
      <w:r>
        <w:rPr>
          <w:rFonts w:hint="eastAsia" w:ascii="仿宋" w:hAnsi="仿宋" w:eastAsia="仿宋" w:cs="仿宋"/>
          <w:kern w:val="0"/>
          <w:sz w:val="32"/>
          <w:szCs w:val="28"/>
          <w:u w:val="single" w:color="auto"/>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right="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32"/>
          <w:szCs w:val="28"/>
          <w:u w:val="single" w:color="auto"/>
          <w:lang w:val="en-US" w:eastAsia="zh-CN"/>
        </w:rPr>
        <w:t xml:space="preserve">                      </w:t>
      </w:r>
      <w:r>
        <w:rPr>
          <w:rFonts w:hint="eastAsia" w:ascii="仿宋" w:hAnsi="仿宋" w:eastAsia="仿宋" w:cs="仿宋"/>
          <w:sz w:val="32"/>
          <w:szCs w:val="28"/>
          <w:u w:val="single"/>
          <w:lang w:eastAsia="zh-CN"/>
        </w:rPr>
        <w:t>（可续页）</w:t>
      </w:r>
      <w:r>
        <w:rPr>
          <w:rFonts w:hint="eastAsia" w:ascii="仿宋" w:hAnsi="仿宋" w:eastAsia="仿宋" w:cs="仿宋"/>
          <w:kern w:val="0"/>
          <w:sz w:val="28"/>
          <w:szCs w:val="28"/>
          <w:u w:val="single" w:color="auto"/>
          <w:lang w:val="en-US" w:eastAsia="zh-CN"/>
        </w:rPr>
        <w:t xml:space="preserve"> </w:t>
      </w:r>
      <w:r>
        <w:rPr>
          <w:rFonts w:hint="eastAsia" w:ascii="仿宋" w:hAnsi="仿宋" w:eastAsia="仿宋" w:cs="仿宋"/>
          <w:kern w:val="0"/>
          <w:sz w:val="32"/>
          <w:szCs w:val="28"/>
          <w:u w:val="single" w:color="auto"/>
          <w:lang w:val="en-US" w:eastAsia="zh-CN"/>
        </w:rPr>
        <w:t xml:space="preserve">                        </w:t>
      </w:r>
      <w:r>
        <w:rPr>
          <w:rFonts w:hint="eastAsia" w:ascii="仿宋" w:hAnsi="仿宋" w:eastAsia="仿宋" w:cs="仿宋"/>
          <w:kern w:val="0"/>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right="0"/>
        <w:textAlignment w:val="auto"/>
        <w:rPr>
          <w:rFonts w:hint="eastAsia" w:ascii="仿宋" w:hAnsi="仿宋" w:eastAsia="仿宋"/>
          <w:sz w:val="32"/>
          <w:lang w:val="en-US" w:eastAsia="zh-CN"/>
        </w:rPr>
      </w:pPr>
      <w:r>
        <w:rPr>
          <w:rFonts w:hint="eastAsia" w:ascii="仿宋" w:hAnsi="仿宋" w:eastAsia="仿宋"/>
          <w:sz w:val="32"/>
          <w:lang w:val="en-US" w:eastAsia="zh-CN"/>
        </w:rPr>
        <w:t xml:space="preserve">      行政指导人员（签名及行政执法证件号）：          </w:t>
      </w:r>
    </w:p>
    <w:p>
      <w:pPr>
        <w:pStyle w:val="57"/>
        <w:keepNext w:val="0"/>
        <w:keepLines w:val="0"/>
        <w:pageBreakBefore w:val="0"/>
        <w:kinsoku/>
        <w:wordWrap/>
        <w:overflowPunct/>
        <w:topLinePunct w:val="0"/>
        <w:autoSpaceDE/>
        <w:autoSpaceDN/>
        <w:bidi w:val="0"/>
        <w:adjustRightInd/>
        <w:snapToGrid/>
        <w:spacing w:line="560" w:lineRule="exact"/>
        <w:ind w:right="0"/>
        <w:jc w:val="both"/>
        <w:textAlignment w:val="auto"/>
        <w:rPr>
          <w:rFonts w:hint="eastAsia" w:ascii="仿宋" w:hAnsi="仿宋" w:eastAsia="仿宋"/>
          <w:sz w:val="32"/>
          <w:lang w:val="en-US" w:eastAsia="zh-CN"/>
        </w:rPr>
      </w:pPr>
      <w:r>
        <w:rPr>
          <w:rFonts w:hint="eastAsia" w:ascii="仿宋" w:hAnsi="仿宋" w:eastAsia="仿宋"/>
          <w:sz w:val="32"/>
          <w:lang w:val="en-US" w:eastAsia="zh-CN"/>
        </w:rPr>
        <w:t xml:space="preserve">                          </w:t>
      </w:r>
    </w:p>
    <w:p>
      <w:pPr>
        <w:pStyle w:val="57"/>
        <w:spacing w:line="560" w:lineRule="exact"/>
        <w:ind w:right="55"/>
        <w:jc w:val="center"/>
        <w:rPr>
          <w:rFonts w:hint="eastAsia" w:ascii="仿宋" w:hAnsi="仿宋" w:eastAsia="仿宋"/>
          <w:sz w:val="32"/>
          <w:lang w:val="en-US" w:eastAsia="zh-CN"/>
        </w:rPr>
      </w:pPr>
      <w:r>
        <w:rPr>
          <w:rFonts w:hint="eastAsia" w:ascii="仿宋" w:hAnsi="仿宋" w:eastAsia="仿宋"/>
          <w:sz w:val="32"/>
          <w:lang w:val="en-US" w:eastAsia="zh-CN"/>
        </w:rPr>
        <w:t xml:space="preserve">        </w:t>
      </w:r>
    </w:p>
    <w:p>
      <w:pPr>
        <w:pStyle w:val="57"/>
        <w:spacing w:line="560" w:lineRule="exact"/>
        <w:ind w:right="55"/>
        <w:jc w:val="center"/>
        <w:rPr>
          <w:rFonts w:hint="eastAsia"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 xml:space="preserve"> </w:t>
      </w:r>
    </w:p>
    <w:p>
      <w:pPr>
        <w:pStyle w:val="57"/>
        <w:spacing w:line="560" w:lineRule="exact"/>
        <w:ind w:right="55"/>
        <w:jc w:val="center"/>
        <w:rPr>
          <w:rFonts w:hint="eastAsia"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行政机关印章</w:t>
      </w:r>
    </w:p>
    <w:p>
      <w:pPr>
        <w:pStyle w:val="37"/>
        <w:pBdr>
          <w:top w:val="none" w:color="000000" w:sz="0" w:space="0"/>
          <w:left w:val="none" w:color="000000" w:sz="0" w:space="0"/>
          <w:bottom w:val="none" w:color="000000" w:sz="0" w:space="0"/>
          <w:right w:val="none" w:color="000000" w:sz="0" w:space="0"/>
        </w:pBdr>
        <w:autoSpaceDN w:val="0"/>
        <w:spacing w:line="560" w:lineRule="exact"/>
        <w:jc w:val="center"/>
        <w:rPr>
          <w:rFonts w:hint="eastAsia" w:ascii="楷体_GB2312" w:hAnsi="楷体_GB2312" w:eastAsia="楷体_GB2312"/>
          <w:bCs/>
          <w:sz w:val="28"/>
          <w:szCs w:val="28"/>
        </w:rPr>
      </w:pPr>
      <w:r>
        <w:rPr>
          <w:rFonts w:hint="eastAsia" w:ascii="仿宋" w:hAnsi="仿宋" w:eastAsia="仿宋"/>
          <w:sz w:val="32"/>
          <w:lang w:val="en-US" w:eastAsia="zh-CN"/>
        </w:rPr>
        <w:t xml:space="preserve">                               </w:t>
      </w:r>
      <w:r>
        <w:rPr>
          <w:rFonts w:hint="eastAsia" w:ascii="仿宋" w:hAnsi="仿宋" w:eastAsia="仿宋"/>
          <w:sz w:val="32"/>
        </w:rPr>
        <w:t>年</w:t>
      </w:r>
      <w:r>
        <w:rPr>
          <w:rFonts w:hint="eastAsia" w:ascii="仿宋" w:hAnsi="仿宋" w:eastAsia="仿宋"/>
          <w:sz w:val="32"/>
          <w:lang w:val="en-US" w:eastAsia="zh-CN"/>
        </w:rPr>
        <w:t xml:space="preserve">    </w:t>
      </w:r>
      <w:r>
        <w:rPr>
          <w:rFonts w:hint="eastAsia" w:ascii="仿宋" w:hAnsi="仿宋" w:eastAsia="仿宋"/>
          <w:sz w:val="32"/>
        </w:rPr>
        <w:t>月</w:t>
      </w:r>
      <w:r>
        <w:rPr>
          <w:rFonts w:hint="eastAsia" w:ascii="仿宋" w:hAnsi="仿宋" w:eastAsia="仿宋"/>
          <w:sz w:val="32"/>
          <w:lang w:val="en-US" w:eastAsia="zh-CN"/>
        </w:rPr>
        <w:t xml:space="preserve">    </w:t>
      </w:r>
      <w:r>
        <w:rPr>
          <w:rFonts w:hint="eastAsia" w:ascii="仿宋" w:hAnsi="仿宋" w:eastAsia="仿宋"/>
          <w:sz w:val="32"/>
        </w:rPr>
        <w:t>日</w:t>
      </w:r>
    </w:p>
    <w:p>
      <w:pPr>
        <w:pStyle w:val="47"/>
        <w:spacing w:line="0" w:lineRule="atLeast"/>
        <w:rPr>
          <w:rFonts w:hint="eastAsia" w:ascii="楷体_GB2312" w:hAnsi="楷体_GB2312" w:eastAsia="楷体_GB2312"/>
          <w:bCs/>
          <w:sz w:val="28"/>
          <w:szCs w:val="28"/>
        </w:rPr>
      </w:pPr>
      <w:r>
        <w:rPr>
          <w:rFonts w:hint="eastAsia" w:ascii="楷体_GB2312" w:hAnsi="楷体_GB2312" w:eastAsia="楷体_GB2312"/>
          <w:bCs/>
          <w:sz w:val="28"/>
          <w:szCs w:val="28"/>
        </w:rPr>
        <w:br w:type="page"/>
      </w:r>
      <w:r>
        <w:rPr>
          <w:rFonts w:hint="eastAsia" w:ascii="楷体_GB2312" w:hAnsi="楷体_GB2312" w:eastAsia="楷体_GB2312"/>
          <w:bCs/>
          <w:sz w:val="28"/>
          <w:szCs w:val="28"/>
        </w:rPr>
        <w:t>行政</w:t>
      </w:r>
      <w:r>
        <w:rPr>
          <w:rFonts w:hint="eastAsia" w:ascii="楷体_GB2312" w:hAnsi="楷体_GB2312" w:eastAsia="楷体_GB2312"/>
          <w:bCs/>
          <w:sz w:val="28"/>
          <w:szCs w:val="28"/>
          <w:lang w:eastAsia="zh-CN"/>
        </w:rPr>
        <w:t>指导</w:t>
      </w:r>
      <w:r>
        <w:rPr>
          <w:rFonts w:hint="eastAsia" w:ascii="楷体_GB2312" w:hAnsi="楷体_GB2312" w:eastAsia="楷体_GB2312"/>
          <w:bCs/>
          <w:sz w:val="28"/>
          <w:szCs w:val="28"/>
        </w:rPr>
        <w:t>文书示范文本之</w:t>
      </w:r>
      <w:r>
        <w:rPr>
          <w:rFonts w:hint="eastAsia" w:ascii="楷体_GB2312" w:hAnsi="楷体_GB2312" w:eastAsia="楷体_GB2312"/>
          <w:bCs/>
          <w:sz w:val="28"/>
          <w:szCs w:val="28"/>
          <w:lang w:eastAsia="zh-CN"/>
        </w:rPr>
        <w:t>九</w:t>
      </w:r>
    </w:p>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bidi w:val="0"/>
        <w:adjustRightInd/>
        <w:snapToGrid/>
        <w:spacing w:line="560" w:lineRule="exact"/>
        <w:ind w:left="0" w:leftChars="0" w:right="0" w:rightChars="0" w:firstLine="0" w:firstLineChars="0"/>
        <w:jc w:val="center"/>
        <w:textAlignment w:val="auto"/>
        <w:rPr>
          <w:rFonts w:hint="eastAsia" w:ascii="仿宋" w:hAnsi="仿宋" w:eastAsia="仿宋" w:cs="仿宋"/>
          <w:sz w:val="28"/>
          <w:szCs w:val="28"/>
          <w:lang w:val="en-US" w:eastAsia="zh-CN"/>
        </w:rPr>
      </w:pPr>
      <w:r>
        <w:rPr>
          <w:rFonts w:hint="eastAsia" w:ascii="宋体" w:hAnsi="宋体" w:eastAsia="宋体" w:cs="仿宋"/>
          <w:b/>
          <w:bCs w:val="0"/>
          <w:color w:val="000000"/>
          <w:sz w:val="44"/>
          <w:szCs w:val="44"/>
          <w:u w:val="single" w:color="auto"/>
          <w:shd w:val="clear" w:color="auto" w:fill="FFFFFF"/>
          <w:vertAlign w:val="baseline"/>
          <w:lang w:val="en-US" w:eastAsia="zh-CN"/>
        </w:rPr>
        <w:t>（行政机关名称）</w:t>
      </w:r>
      <w:r>
        <w:rPr>
          <w:rFonts w:hint="eastAsia" w:ascii="宋体" w:hAnsi="宋体" w:eastAsia="宋体" w:cs="仿宋"/>
          <w:b/>
          <w:bCs w:val="0"/>
          <w:sz w:val="44"/>
          <w:szCs w:val="44"/>
          <w:shd w:val="clear" w:color="auto" w:fill="FFFFFF"/>
          <w:lang w:val="en-US" w:eastAsia="zh-CN"/>
        </w:rPr>
        <w:t xml:space="preserve"> </w:t>
      </w:r>
    </w:p>
    <w:p>
      <w:pPr>
        <w:keepNext w:val="0"/>
        <w:keepLines w:val="0"/>
        <w:pageBreakBefore w:val="0"/>
        <w:widowControl w:val="0"/>
        <w:kinsoku/>
        <w:overflowPunct/>
        <w:topLinePunct w:val="0"/>
        <w:autoSpaceDE/>
        <w:bidi w:val="0"/>
        <w:adjustRightInd/>
        <w:snapToGrid/>
        <w:spacing w:line="560" w:lineRule="exact"/>
        <w:ind w:left="0" w:leftChars="0" w:right="0" w:rightChars="0" w:firstLine="0" w:firstLineChars="0"/>
        <w:jc w:val="center"/>
        <w:textAlignment w:val="auto"/>
        <w:rPr>
          <w:rFonts w:hint="eastAsia" w:ascii="黑体" w:hAnsi="黑体" w:eastAsia="黑体" w:cs="黑体"/>
          <w:sz w:val="44"/>
          <w:szCs w:val="44"/>
        </w:rPr>
      </w:pPr>
      <w:r>
        <w:rPr>
          <w:rFonts w:hint="eastAsia" w:ascii="黑体" w:hAnsi="黑体" w:eastAsia="黑体" w:cs="黑体"/>
          <w:sz w:val="44"/>
          <w:szCs w:val="44"/>
        </w:rPr>
        <w:t>约谈通知书</w:t>
      </w:r>
    </w:p>
    <w:p>
      <w:pPr>
        <w:keepNext w:val="0"/>
        <w:keepLines w:val="0"/>
        <w:pageBreakBefore w:val="0"/>
        <w:widowControl w:val="0"/>
        <w:kinsoku/>
        <w:overflowPunct/>
        <w:topLinePunct w:val="0"/>
        <w:autoSpaceDE/>
        <w:bidi w:val="0"/>
        <w:adjustRightInd/>
        <w:snapToGrid/>
        <w:spacing w:line="560" w:lineRule="exact"/>
        <w:ind w:left="0" w:leftChars="0" w:right="0" w:rightChars="0" w:firstLine="0" w:firstLineChars="0"/>
        <w:jc w:val="center"/>
        <w:textAlignment w:val="auto"/>
        <w:rPr>
          <w:rFonts w:hint="eastAsia" w:ascii="仿宋" w:hAnsi="仿宋" w:eastAsia="仿宋" w:cs="仿宋"/>
          <w:sz w:val="32"/>
          <w:szCs w:val="28"/>
          <w:u w:val="single"/>
        </w:rPr>
      </w:pPr>
      <w:r>
        <w:rPr>
          <w:rFonts w:hint="eastAsia" w:ascii="黑体" w:hAnsi="黑体" w:eastAsia="黑体" w:cs="黑体"/>
          <w:sz w:val="44"/>
          <w:szCs w:val="44"/>
          <w:lang w:val="en-US" w:eastAsia="zh-CN"/>
        </w:rPr>
        <w:t xml:space="preserve">                </w:t>
      </w:r>
      <w:r>
        <w:rPr>
          <w:rFonts w:hint="eastAsia" w:ascii="仿宋" w:hAnsi="仿宋" w:eastAsia="仿宋" w:cs="黑体"/>
          <w:sz w:val="32"/>
          <w:szCs w:val="44"/>
          <w:lang w:val="en-US" w:eastAsia="zh-CN"/>
        </w:rPr>
        <w:t>编号</w:t>
      </w:r>
      <w:r>
        <w:rPr>
          <w:rFonts w:hint="eastAsia" w:ascii="仿宋" w:hAnsi="仿宋" w:eastAsia="仿宋" w:cs="黑体"/>
          <w:sz w:val="32"/>
          <w:szCs w:val="44"/>
          <w:u w:val="single" w:color="auto"/>
          <w:lang w:val="en-US" w:eastAsia="zh-CN"/>
        </w:rPr>
        <w:t xml:space="preserve">                </w:t>
      </w:r>
    </w:p>
    <w:p>
      <w:pPr>
        <w:keepNext w:val="0"/>
        <w:keepLines w:val="0"/>
        <w:pageBreakBefore w:val="0"/>
        <w:widowControl w:val="0"/>
        <w:kinsoku/>
        <w:overflowPunct/>
        <w:topLinePunct w:val="0"/>
        <w:autoSpaceDE/>
        <w:autoSpaceDN w:val="0"/>
        <w:bidi w:val="0"/>
        <w:adjustRightInd/>
        <w:snapToGrid/>
        <w:spacing w:line="560" w:lineRule="exact"/>
        <w:textAlignment w:val="auto"/>
        <w:rPr>
          <w:rFonts w:hint="eastAsia" w:ascii="仿宋" w:hAnsi="仿宋" w:eastAsia="仿宋" w:cs="仿宋"/>
          <w:sz w:val="32"/>
          <w:szCs w:val="28"/>
        </w:rPr>
      </w:pPr>
      <w:r>
        <w:rPr>
          <w:rFonts w:hint="eastAsia" w:ascii="仿宋" w:hAnsi="仿宋" w:eastAsia="仿宋"/>
          <w:sz w:val="32"/>
          <w:u w:val="single"/>
        </w:rPr>
        <w:t xml:space="preserve"> （</w:t>
      </w:r>
      <w:r>
        <w:rPr>
          <w:rFonts w:hint="eastAsia" w:ascii="仿宋" w:hAnsi="仿宋" w:eastAsia="仿宋"/>
          <w:sz w:val="32"/>
          <w:u w:val="single"/>
          <w:lang w:eastAsia="zh-CN"/>
        </w:rPr>
        <w:t>行政指导对象</w:t>
      </w:r>
      <w:r>
        <w:rPr>
          <w:rFonts w:hint="eastAsia" w:ascii="仿宋" w:hAnsi="仿宋" w:eastAsia="仿宋"/>
          <w:sz w:val="32"/>
          <w:u w:val="single"/>
        </w:rPr>
        <w:t>）</w:t>
      </w:r>
      <w:r>
        <w:rPr>
          <w:rFonts w:hint="eastAsia" w:ascii="仿宋" w:hAnsi="仿宋" w:eastAsia="仿宋" w:cs="仿宋"/>
          <w:sz w:val="32"/>
          <w:szCs w:val="28"/>
          <w:u w:val="single"/>
        </w:rPr>
        <w:t xml:space="preserve">   </w:t>
      </w:r>
      <w:r>
        <w:rPr>
          <w:rFonts w:hint="eastAsia" w:ascii="仿宋" w:hAnsi="仿宋" w:eastAsia="仿宋" w:cs="仿宋"/>
          <w:sz w:val="32"/>
          <w:szCs w:val="28"/>
        </w:rPr>
        <w:t>：</w:t>
      </w:r>
    </w:p>
    <w:p>
      <w:pPr>
        <w:keepNext w:val="0"/>
        <w:keepLines w:val="0"/>
        <w:pageBreakBefore w:val="0"/>
        <w:widowControl w:val="0"/>
        <w:kinsoku/>
        <w:overflowPunct/>
        <w:topLinePunct w:val="0"/>
        <w:autoSpaceDE/>
        <w:autoSpaceDN w:val="0"/>
        <w:bidi w:val="0"/>
        <w:adjustRightInd/>
        <w:snapToGrid/>
        <w:spacing w:line="560" w:lineRule="exact"/>
        <w:textAlignment w:val="auto"/>
        <w:rPr>
          <w:rFonts w:hint="eastAsia" w:ascii="仿宋" w:hAnsi="仿宋" w:eastAsia="仿宋" w:cs="仿宋"/>
          <w:sz w:val="32"/>
          <w:szCs w:val="28"/>
          <w:u w:val="single"/>
        </w:rPr>
      </w:pPr>
      <w:r>
        <w:rPr>
          <w:rFonts w:hint="eastAsia" w:ascii="仿宋" w:hAnsi="仿宋" w:eastAsia="仿宋" w:cs="仿宋"/>
          <w:sz w:val="32"/>
          <w:szCs w:val="28"/>
        </w:rPr>
        <w:t xml:space="preserve">    </w:t>
      </w:r>
      <w:r>
        <w:rPr>
          <w:rFonts w:hint="eastAsia" w:ascii="仿宋" w:hAnsi="仿宋" w:eastAsia="仿宋" w:cs="仿宋"/>
          <w:sz w:val="32"/>
          <w:szCs w:val="28"/>
          <w:lang w:val="en-US" w:eastAsia="zh-CN"/>
        </w:rPr>
        <w:t xml:space="preserve"> </w:t>
      </w:r>
      <w:r>
        <w:rPr>
          <w:rFonts w:hint="eastAsia" w:ascii="仿宋" w:hAnsi="仿宋" w:eastAsia="仿宋" w:cs="仿宋"/>
          <w:sz w:val="32"/>
          <w:szCs w:val="28"/>
          <w:lang w:eastAsia="zh-CN"/>
        </w:rPr>
        <w:t>约谈事由：</w:t>
      </w:r>
      <w:r>
        <w:rPr>
          <w:rFonts w:hint="eastAsia" w:ascii="仿宋" w:hAnsi="仿宋" w:eastAsia="仿宋" w:cs="仿宋"/>
          <w:sz w:val="32"/>
          <w:szCs w:val="28"/>
          <w:u w:val="single"/>
        </w:rPr>
        <w:t xml:space="preserve">                                        </w:t>
      </w:r>
      <w:r>
        <w:rPr>
          <w:rFonts w:hint="eastAsia" w:ascii="仿宋" w:hAnsi="仿宋" w:eastAsia="仿宋" w:cs="仿宋"/>
          <w:sz w:val="32"/>
          <w:szCs w:val="28"/>
          <w:u w:val="single"/>
          <w:lang w:val="en-US" w:eastAsia="zh-CN"/>
        </w:rPr>
        <w:t xml:space="preserve"> </w:t>
      </w:r>
      <w:r>
        <w:rPr>
          <w:rFonts w:hint="eastAsia" w:ascii="仿宋" w:hAnsi="仿宋" w:eastAsia="仿宋" w:cs="仿宋"/>
          <w:sz w:val="32"/>
          <w:szCs w:val="28"/>
          <w:u w:val="single"/>
        </w:rPr>
        <w:t xml:space="preserve"> </w:t>
      </w:r>
    </w:p>
    <w:p>
      <w:pPr>
        <w:keepNext w:val="0"/>
        <w:keepLines w:val="0"/>
        <w:pageBreakBefore w:val="0"/>
        <w:widowControl w:val="0"/>
        <w:kinsoku/>
        <w:overflowPunct/>
        <w:topLinePunct w:val="0"/>
        <w:autoSpaceDE/>
        <w:autoSpaceDN w:val="0"/>
        <w:bidi w:val="0"/>
        <w:adjustRightInd/>
        <w:snapToGrid/>
        <w:spacing w:line="560" w:lineRule="exact"/>
        <w:textAlignment w:val="auto"/>
        <w:rPr>
          <w:rFonts w:hint="eastAsia" w:ascii="仿宋" w:hAnsi="仿宋" w:eastAsia="仿宋" w:cs="仿宋"/>
          <w:sz w:val="32"/>
          <w:szCs w:val="28"/>
          <w:u w:val="single"/>
        </w:rPr>
      </w:pPr>
      <w:r>
        <w:rPr>
          <w:rFonts w:hint="eastAsia" w:ascii="仿宋" w:hAnsi="仿宋" w:eastAsia="仿宋" w:cs="仿宋"/>
          <w:sz w:val="32"/>
          <w:szCs w:val="28"/>
          <w:u w:val="single"/>
        </w:rPr>
        <w:t xml:space="preserve">                                                        </w:t>
      </w:r>
      <w:r>
        <w:rPr>
          <w:rFonts w:hint="eastAsia" w:ascii="仿宋" w:hAnsi="仿宋" w:eastAsia="仿宋" w:cs="仿宋"/>
          <w:sz w:val="32"/>
          <w:szCs w:val="28"/>
          <w:u w:val="single"/>
          <w:lang w:val="en-US" w:eastAsia="zh-CN"/>
        </w:rPr>
        <w:t xml:space="preserve"> </w:t>
      </w:r>
    </w:p>
    <w:p>
      <w:pPr>
        <w:keepNext w:val="0"/>
        <w:keepLines w:val="0"/>
        <w:pageBreakBefore w:val="0"/>
        <w:widowControl w:val="0"/>
        <w:kinsoku/>
        <w:overflowPunct/>
        <w:topLinePunct w:val="0"/>
        <w:autoSpaceDE/>
        <w:autoSpaceDN w:val="0"/>
        <w:bidi w:val="0"/>
        <w:adjustRightInd/>
        <w:snapToGrid/>
        <w:spacing w:line="560" w:lineRule="exact"/>
        <w:ind w:firstLine="0" w:firstLineChars="0"/>
        <w:jc w:val="left"/>
        <w:textAlignment w:val="auto"/>
        <w:rPr>
          <w:rFonts w:hint="eastAsia" w:ascii="仿宋" w:hAnsi="仿宋" w:eastAsia="仿宋" w:cs="仿宋"/>
          <w:sz w:val="32"/>
          <w:szCs w:val="28"/>
          <w:lang w:val="en-US" w:eastAsia="zh-CN"/>
        </w:rPr>
      </w:pPr>
      <w:r>
        <w:rPr>
          <w:rFonts w:hint="eastAsia" w:ascii="仿宋" w:hAnsi="仿宋" w:eastAsia="仿宋" w:cs="仿宋"/>
          <w:sz w:val="32"/>
          <w:szCs w:val="28"/>
          <w:lang w:val="en-US" w:eastAsia="zh-CN"/>
        </w:rPr>
        <w:t xml:space="preserve">     </w:t>
      </w:r>
      <w:r>
        <w:rPr>
          <w:rFonts w:hint="eastAsia" w:ascii="仿宋" w:hAnsi="仿宋" w:eastAsia="仿宋" w:cs="仿宋"/>
          <w:sz w:val="32"/>
          <w:szCs w:val="28"/>
        </w:rPr>
        <w:t>我</w:t>
      </w:r>
      <w:r>
        <w:rPr>
          <w:rFonts w:hint="eastAsia" w:ascii="仿宋" w:hAnsi="仿宋" w:eastAsia="仿宋" w:cs="仿宋"/>
          <w:sz w:val="32"/>
          <w:szCs w:val="28"/>
          <w:shd w:val="clear" w:color="auto" w:fill="FFFFFF"/>
        </w:rPr>
        <w:t>局（单位）</w:t>
      </w:r>
      <w:r>
        <w:rPr>
          <w:rFonts w:hint="eastAsia" w:ascii="仿宋" w:hAnsi="仿宋" w:eastAsia="仿宋" w:cs="仿宋"/>
          <w:sz w:val="32"/>
          <w:szCs w:val="28"/>
        </w:rPr>
        <w:t>认为需要与你（单位）交流沟通有关事项，</w:t>
      </w:r>
      <w:r>
        <w:rPr>
          <w:rFonts w:hint="eastAsia" w:ascii="仿宋" w:hAnsi="仿宋" w:eastAsia="仿宋" w:cs="仿宋"/>
          <w:sz w:val="32"/>
          <w:szCs w:val="28"/>
          <w:shd w:val="clear" w:color="auto" w:fill="FFFFFF"/>
        </w:rPr>
        <w:t>你（单位）可以根据自己的意愿选择是否接受，</w:t>
      </w:r>
      <w:r>
        <w:rPr>
          <w:rFonts w:hint="eastAsia" w:ascii="仿宋" w:hAnsi="仿宋" w:eastAsia="仿宋" w:cs="仿宋"/>
          <w:sz w:val="32"/>
          <w:szCs w:val="28"/>
        </w:rPr>
        <w:t>如你（单位）同意，请你（单位）法定代表人（负责人），在收到本通知书之日起</w:t>
      </w:r>
      <w:r>
        <w:rPr>
          <w:rFonts w:hint="eastAsia" w:ascii="仿宋" w:hAnsi="仿宋" w:eastAsia="仿宋" w:cs="仿宋"/>
          <w:sz w:val="32"/>
          <w:szCs w:val="28"/>
          <w:u w:val="none" w:color="auto"/>
          <w:lang w:val="en-US" w:eastAsia="zh-CN"/>
        </w:rPr>
        <w:t>3</w:t>
      </w:r>
      <w:r>
        <w:rPr>
          <w:rFonts w:hint="eastAsia" w:ascii="仿宋" w:hAnsi="仿宋" w:eastAsia="仿宋" w:cs="仿宋"/>
          <w:sz w:val="32"/>
          <w:szCs w:val="28"/>
        </w:rPr>
        <w:t>日内（节假日顺延），到</w:t>
      </w:r>
      <w:r>
        <w:rPr>
          <w:rFonts w:hint="eastAsia" w:ascii="仿宋" w:hAnsi="仿宋" w:eastAsia="仿宋" w:cs="仿宋"/>
          <w:sz w:val="32"/>
          <w:szCs w:val="28"/>
          <w:u w:val="single"/>
        </w:rPr>
        <w:t xml:space="preserve">  　　</w:t>
      </w:r>
      <w:r>
        <w:rPr>
          <w:rFonts w:hint="eastAsia" w:ascii="仿宋" w:hAnsi="仿宋" w:eastAsia="仿宋" w:cs="仿宋"/>
          <w:sz w:val="32"/>
          <w:szCs w:val="28"/>
          <w:u w:val="single"/>
          <w:lang w:val="en-US" w:eastAsia="zh-CN"/>
        </w:rPr>
        <w:t xml:space="preserve">        </w:t>
      </w:r>
      <w:r>
        <w:rPr>
          <w:rFonts w:hint="eastAsia" w:ascii="仿宋" w:hAnsi="仿宋" w:eastAsia="仿宋" w:cs="仿宋"/>
          <w:sz w:val="32"/>
          <w:szCs w:val="28"/>
          <w:u w:val="single"/>
        </w:rPr>
        <w:t>　　　</w:t>
      </w:r>
      <w:r>
        <w:rPr>
          <w:rFonts w:hint="eastAsia" w:ascii="仿宋" w:hAnsi="仿宋" w:eastAsia="仿宋" w:cs="仿宋"/>
          <w:sz w:val="32"/>
          <w:szCs w:val="28"/>
        </w:rPr>
        <w:t>就有关问题进行</w:t>
      </w:r>
      <w:r>
        <w:rPr>
          <w:rFonts w:hint="eastAsia" w:ascii="仿宋" w:hAnsi="仿宋" w:eastAsia="仿宋" w:cs="仿宋"/>
          <w:sz w:val="32"/>
          <w:szCs w:val="28"/>
          <w:lang w:eastAsia="zh-CN"/>
        </w:rPr>
        <w:t>沟通</w:t>
      </w:r>
      <w:r>
        <w:rPr>
          <w:rFonts w:hint="eastAsia" w:ascii="仿宋" w:hAnsi="仿宋" w:eastAsia="仿宋" w:cs="仿宋"/>
          <w:sz w:val="32"/>
          <w:szCs w:val="28"/>
        </w:rPr>
        <w:t>，具体时间，请你（单位）提前联系。</w:t>
      </w:r>
      <w:r>
        <w:rPr>
          <w:rFonts w:hint="eastAsia" w:ascii="仿宋" w:hAnsi="仿宋" w:eastAsia="仿宋" w:cs="仿宋"/>
          <w:sz w:val="32"/>
          <w:szCs w:val="28"/>
          <w:lang w:val="en-US" w:eastAsia="zh-CN"/>
        </w:rPr>
        <w:t xml:space="preserve"> </w:t>
      </w:r>
    </w:p>
    <w:p>
      <w:pPr>
        <w:keepNext w:val="0"/>
        <w:keepLines w:val="0"/>
        <w:pageBreakBefore w:val="0"/>
        <w:widowControl w:val="0"/>
        <w:kinsoku/>
        <w:overflowPunct/>
        <w:topLinePunct w:val="0"/>
        <w:autoSpaceDE/>
        <w:autoSpaceDN w:val="0"/>
        <w:bidi w:val="0"/>
        <w:adjustRightInd/>
        <w:snapToGrid/>
        <w:spacing w:line="560" w:lineRule="exact"/>
        <w:jc w:val="left"/>
        <w:textAlignment w:val="auto"/>
        <w:rPr>
          <w:rFonts w:hint="eastAsia" w:ascii="仿宋" w:hAnsi="仿宋" w:eastAsia="仿宋" w:cs="仿宋"/>
          <w:sz w:val="32"/>
          <w:szCs w:val="28"/>
        </w:rPr>
      </w:pPr>
      <w:r>
        <w:rPr>
          <w:rFonts w:hint="eastAsia" w:ascii="仿宋" w:hAnsi="仿宋" w:eastAsia="仿宋" w:cs="仿宋"/>
          <w:sz w:val="32"/>
          <w:szCs w:val="28"/>
          <w:lang w:val="en-US" w:eastAsia="zh-CN"/>
        </w:rPr>
        <w:t xml:space="preserve">    </w:t>
      </w:r>
      <w:r>
        <w:rPr>
          <w:rFonts w:hint="eastAsia" w:ascii="仿宋" w:hAnsi="仿宋" w:eastAsia="仿宋" w:cs="仿宋"/>
          <w:sz w:val="32"/>
          <w:szCs w:val="28"/>
          <w:lang w:eastAsia="zh-CN"/>
        </w:rPr>
        <w:t>约谈时</w:t>
      </w:r>
      <w:r>
        <w:rPr>
          <w:rFonts w:hint="eastAsia" w:ascii="仿宋" w:hAnsi="仿宋" w:eastAsia="仿宋" w:cs="仿宋"/>
          <w:sz w:val="32"/>
          <w:szCs w:val="28"/>
        </w:rPr>
        <w:t xml:space="preserve">请携带以下材料： </w:t>
      </w:r>
    </w:p>
    <w:p>
      <w:pPr>
        <w:keepNext w:val="0"/>
        <w:keepLines w:val="0"/>
        <w:pageBreakBefore w:val="0"/>
        <w:widowControl w:val="0"/>
        <w:tabs>
          <w:tab w:val="left" w:pos="1448"/>
        </w:tabs>
        <w:kinsoku/>
        <w:overflowPunct/>
        <w:topLinePunct w:val="0"/>
        <w:autoSpaceDE/>
        <w:autoSpaceDN w:val="0"/>
        <w:bidi w:val="0"/>
        <w:adjustRightInd/>
        <w:snapToGrid/>
        <w:spacing w:line="560" w:lineRule="exact"/>
        <w:ind w:firstLine="640" w:firstLineChars="200"/>
        <w:textAlignment w:val="auto"/>
        <w:rPr>
          <w:rFonts w:hint="eastAsia" w:ascii="仿宋" w:hAnsi="仿宋" w:eastAsia="仿宋" w:cs="仿宋"/>
          <w:sz w:val="32"/>
          <w:szCs w:val="28"/>
        </w:rPr>
      </w:pPr>
      <w:r>
        <w:rPr>
          <w:rFonts w:hint="eastAsia" w:ascii="仿宋" w:hAnsi="仿宋" w:eastAsia="仿宋" w:cs="仿宋"/>
          <w:sz w:val="32"/>
          <w:szCs w:val="28"/>
        </w:rPr>
        <w:t>1.</w:t>
      </w:r>
      <w:r>
        <w:rPr>
          <w:rFonts w:hint="eastAsia" w:ascii="仿宋" w:hAnsi="仿宋" w:eastAsia="仿宋" w:cs="仿宋"/>
          <w:sz w:val="32"/>
          <w:szCs w:val="28"/>
        </w:rPr>
        <w:tab/>
      </w:r>
    </w:p>
    <w:p>
      <w:pPr>
        <w:keepNext w:val="0"/>
        <w:keepLines w:val="0"/>
        <w:pageBreakBefore w:val="0"/>
        <w:widowControl w:val="0"/>
        <w:kinsoku/>
        <w:overflowPunct/>
        <w:topLinePunct w:val="0"/>
        <w:autoSpaceDE/>
        <w:autoSpaceDN w:val="0"/>
        <w:bidi w:val="0"/>
        <w:adjustRightInd/>
        <w:snapToGrid/>
        <w:spacing w:line="560" w:lineRule="exact"/>
        <w:ind w:firstLine="640" w:firstLineChars="200"/>
        <w:textAlignment w:val="auto"/>
        <w:rPr>
          <w:rFonts w:hint="eastAsia" w:ascii="仿宋" w:hAnsi="仿宋" w:eastAsia="仿宋" w:cs="仿宋"/>
          <w:sz w:val="32"/>
          <w:szCs w:val="28"/>
        </w:rPr>
      </w:pPr>
      <w:r>
        <w:rPr>
          <w:rFonts w:hint="eastAsia" w:ascii="仿宋" w:hAnsi="仿宋" w:eastAsia="仿宋" w:cs="仿宋"/>
          <w:sz w:val="32"/>
          <w:szCs w:val="28"/>
        </w:rPr>
        <w:t xml:space="preserve">2.   </w:t>
      </w:r>
    </w:p>
    <w:p>
      <w:pPr>
        <w:keepNext w:val="0"/>
        <w:keepLines w:val="0"/>
        <w:pageBreakBefore w:val="0"/>
        <w:widowControl w:val="0"/>
        <w:kinsoku/>
        <w:overflowPunct/>
        <w:topLinePunct w:val="0"/>
        <w:autoSpaceDE/>
        <w:autoSpaceDN w:val="0"/>
        <w:bidi w:val="0"/>
        <w:adjustRightInd/>
        <w:snapToGrid/>
        <w:spacing w:line="560" w:lineRule="exact"/>
        <w:ind w:firstLine="640" w:firstLineChars="200"/>
        <w:textAlignment w:val="auto"/>
        <w:rPr>
          <w:rFonts w:hint="eastAsia" w:ascii="仿宋" w:hAnsi="仿宋" w:eastAsia="仿宋" w:cs="仿宋"/>
          <w:sz w:val="32"/>
          <w:szCs w:val="28"/>
        </w:rPr>
      </w:pPr>
      <w:r>
        <w:rPr>
          <w:rFonts w:hint="eastAsia" w:ascii="仿宋" w:hAnsi="仿宋" w:eastAsia="仿宋" w:cs="仿宋"/>
          <w:sz w:val="32"/>
          <w:szCs w:val="28"/>
        </w:rPr>
        <w:t xml:space="preserve">3.  </w:t>
      </w:r>
    </w:p>
    <w:p>
      <w:pPr>
        <w:keepNext w:val="0"/>
        <w:keepLines w:val="0"/>
        <w:pageBreakBefore w:val="0"/>
        <w:widowControl w:val="0"/>
        <w:kinsoku/>
        <w:overflowPunct/>
        <w:topLinePunct w:val="0"/>
        <w:autoSpaceDE/>
        <w:autoSpaceDN w:val="0"/>
        <w:bidi w:val="0"/>
        <w:adjustRightInd/>
        <w:snapToGrid/>
        <w:spacing w:line="560" w:lineRule="exact"/>
        <w:textAlignment w:val="auto"/>
        <w:rPr>
          <w:rFonts w:hint="eastAsia" w:ascii="仿宋" w:hAnsi="仿宋" w:eastAsia="仿宋" w:cs="仿宋"/>
          <w:sz w:val="32"/>
          <w:szCs w:val="28"/>
        </w:rPr>
      </w:pPr>
      <w:r>
        <w:rPr>
          <w:rFonts w:hint="eastAsia" w:ascii="仿宋" w:hAnsi="仿宋" w:eastAsia="仿宋" w:cs="仿宋"/>
          <w:sz w:val="32"/>
          <w:szCs w:val="28"/>
        </w:rPr>
        <w:t xml:space="preserve"> </w:t>
      </w:r>
      <w:r>
        <w:rPr>
          <w:rFonts w:hint="eastAsia" w:ascii="仿宋" w:hAnsi="仿宋" w:eastAsia="仿宋" w:cs="仿宋"/>
          <w:sz w:val="32"/>
          <w:szCs w:val="28"/>
          <w:lang w:val="en-US" w:eastAsia="zh-CN"/>
        </w:rPr>
        <w:t xml:space="preserve">   </w:t>
      </w:r>
      <w:r>
        <w:rPr>
          <w:rFonts w:hint="eastAsia" w:ascii="仿宋" w:hAnsi="仿宋" w:eastAsia="仿宋" w:cs="仿宋"/>
          <w:kern w:val="0"/>
          <w:sz w:val="32"/>
          <w:szCs w:val="28"/>
          <w:lang w:eastAsia="zh-CN"/>
        </w:rPr>
        <w:t>我</w:t>
      </w:r>
      <w:r>
        <w:rPr>
          <w:rFonts w:hint="eastAsia" w:ascii="仿宋" w:hAnsi="仿宋" w:eastAsia="仿宋" w:cs="仿宋"/>
          <w:kern w:val="0"/>
          <w:sz w:val="32"/>
          <w:szCs w:val="28"/>
        </w:rPr>
        <w:t>局（单位）联系人：</w:t>
      </w:r>
      <w:r>
        <w:rPr>
          <w:rFonts w:hint="eastAsia" w:ascii="仿宋" w:hAnsi="仿宋" w:eastAsia="仿宋" w:cs="仿宋"/>
          <w:sz w:val="32"/>
          <w:szCs w:val="28"/>
        </w:rPr>
        <w:t xml:space="preserve">          </w:t>
      </w:r>
      <w:r>
        <w:rPr>
          <w:rFonts w:hint="eastAsia" w:ascii="仿宋" w:hAnsi="仿宋" w:eastAsia="仿宋" w:cs="仿宋"/>
          <w:sz w:val="32"/>
          <w:szCs w:val="28"/>
          <w:lang w:val="en-US" w:eastAsia="zh-CN"/>
        </w:rPr>
        <w:t xml:space="preserve"> </w:t>
      </w:r>
      <w:r>
        <w:rPr>
          <w:rFonts w:hint="eastAsia" w:ascii="仿宋" w:hAnsi="仿宋" w:eastAsia="仿宋" w:cs="仿宋"/>
          <w:sz w:val="32"/>
          <w:szCs w:val="28"/>
        </w:rPr>
        <w:t>联系</w:t>
      </w:r>
      <w:r>
        <w:rPr>
          <w:rFonts w:hint="eastAsia" w:ascii="仿宋" w:hAnsi="仿宋" w:eastAsia="仿宋" w:cs="仿宋"/>
          <w:sz w:val="32"/>
          <w:szCs w:val="28"/>
          <w:lang w:eastAsia="zh-CN"/>
        </w:rPr>
        <w:t>方式</w:t>
      </w:r>
      <w:r>
        <w:rPr>
          <w:rFonts w:hint="eastAsia" w:ascii="仿宋" w:hAnsi="仿宋" w:eastAsia="仿宋" w:cs="仿宋"/>
          <w:sz w:val="32"/>
          <w:szCs w:val="28"/>
        </w:rPr>
        <w:t xml:space="preserve">：  </w:t>
      </w:r>
    </w:p>
    <w:p>
      <w:pPr>
        <w:keepNext w:val="0"/>
        <w:keepLines w:val="0"/>
        <w:pageBreakBefore w:val="0"/>
        <w:widowControl w:val="0"/>
        <w:kinsoku/>
        <w:wordWrap w:val="0"/>
        <w:overflowPunct/>
        <w:topLinePunct w:val="0"/>
        <w:autoSpaceDE/>
        <w:bidi w:val="0"/>
        <w:adjustRightInd/>
        <w:snapToGrid/>
        <w:spacing w:line="560" w:lineRule="exact"/>
        <w:ind w:right="320" w:firstLine="615"/>
        <w:jc w:val="center"/>
        <w:textAlignment w:val="auto"/>
        <w:rPr>
          <w:rFonts w:hint="eastAsia" w:ascii="仿宋" w:hAnsi="仿宋" w:eastAsia="仿宋" w:cs="仿宋"/>
          <w:sz w:val="32"/>
          <w:szCs w:val="28"/>
          <w:lang w:val="en-US" w:eastAsia="zh-CN"/>
        </w:rPr>
      </w:pPr>
      <w:r>
        <w:rPr>
          <w:rFonts w:hint="eastAsia" w:ascii="仿宋" w:hAnsi="仿宋" w:eastAsia="仿宋" w:cs="仿宋"/>
          <w:sz w:val="32"/>
          <w:szCs w:val="28"/>
        </w:rPr>
        <w:t xml:space="preserve">                              </w:t>
      </w:r>
      <w:r>
        <w:rPr>
          <w:rFonts w:hint="eastAsia" w:ascii="仿宋" w:hAnsi="仿宋" w:eastAsia="仿宋" w:cs="仿宋"/>
          <w:sz w:val="32"/>
          <w:szCs w:val="28"/>
          <w:lang w:val="en-US" w:eastAsia="zh-CN"/>
        </w:rPr>
        <w:t xml:space="preserve">   </w:t>
      </w:r>
    </w:p>
    <w:p>
      <w:pPr>
        <w:keepNext w:val="0"/>
        <w:keepLines w:val="0"/>
        <w:pageBreakBefore w:val="0"/>
        <w:widowControl w:val="0"/>
        <w:kinsoku/>
        <w:wordWrap w:val="0"/>
        <w:overflowPunct/>
        <w:topLinePunct w:val="0"/>
        <w:autoSpaceDE/>
        <w:bidi w:val="0"/>
        <w:adjustRightInd/>
        <w:snapToGrid/>
        <w:spacing w:line="560" w:lineRule="exact"/>
        <w:ind w:right="320" w:firstLine="615"/>
        <w:jc w:val="center"/>
        <w:textAlignment w:val="auto"/>
        <w:rPr>
          <w:rFonts w:hint="eastAsia" w:ascii="仿宋" w:hAnsi="仿宋" w:eastAsia="仿宋" w:cs="仿宋"/>
          <w:sz w:val="32"/>
          <w:szCs w:val="28"/>
          <w:lang w:val="en-US" w:eastAsia="zh-CN"/>
        </w:rPr>
      </w:pPr>
      <w:r>
        <w:rPr>
          <w:rFonts w:hint="eastAsia" w:ascii="仿宋" w:hAnsi="仿宋" w:eastAsia="仿宋" w:cs="仿宋"/>
          <w:sz w:val="32"/>
          <w:szCs w:val="28"/>
          <w:lang w:val="en-US" w:eastAsia="zh-CN"/>
        </w:rPr>
        <w:t xml:space="preserve">                             </w:t>
      </w:r>
    </w:p>
    <w:p>
      <w:pPr>
        <w:keepNext w:val="0"/>
        <w:keepLines w:val="0"/>
        <w:pageBreakBefore w:val="0"/>
        <w:widowControl w:val="0"/>
        <w:kinsoku/>
        <w:wordWrap w:val="0"/>
        <w:overflowPunct/>
        <w:topLinePunct w:val="0"/>
        <w:autoSpaceDE/>
        <w:bidi w:val="0"/>
        <w:adjustRightInd/>
        <w:snapToGrid/>
        <w:spacing w:line="560" w:lineRule="exact"/>
        <w:ind w:right="320" w:firstLine="615"/>
        <w:jc w:val="center"/>
        <w:textAlignment w:val="auto"/>
        <w:rPr>
          <w:rFonts w:hint="eastAsia" w:ascii="仿宋" w:hAnsi="仿宋" w:eastAsia="仿宋" w:cs="仿宋"/>
          <w:sz w:val="32"/>
          <w:szCs w:val="28"/>
        </w:rPr>
      </w:pPr>
      <w:r>
        <w:rPr>
          <w:rFonts w:hint="eastAsia" w:ascii="仿宋" w:hAnsi="仿宋" w:eastAsia="仿宋" w:cs="仿宋"/>
          <w:sz w:val="32"/>
          <w:szCs w:val="28"/>
          <w:lang w:val="en-US" w:eastAsia="zh-CN"/>
        </w:rPr>
        <w:t xml:space="preserve">                                 行政机关印章</w:t>
      </w:r>
      <w:r>
        <w:rPr>
          <w:rFonts w:hint="eastAsia" w:ascii="仿宋" w:hAnsi="仿宋" w:eastAsia="仿宋" w:cs="仿宋"/>
          <w:sz w:val="32"/>
          <w:szCs w:val="28"/>
        </w:rPr>
        <w:t xml:space="preserve">   </w:t>
      </w:r>
    </w:p>
    <w:p>
      <w:pPr>
        <w:keepNext w:val="0"/>
        <w:keepLines w:val="0"/>
        <w:pageBreakBefore w:val="0"/>
        <w:widowControl w:val="0"/>
        <w:kinsoku/>
        <w:overflowPunct/>
        <w:topLinePunct w:val="0"/>
        <w:autoSpaceDE/>
        <w:bidi w:val="0"/>
        <w:adjustRightInd/>
        <w:snapToGrid/>
        <w:spacing w:line="560" w:lineRule="exact"/>
        <w:ind w:firstLine="615"/>
        <w:textAlignment w:val="auto"/>
        <w:rPr>
          <w:rFonts w:hint="eastAsia" w:ascii="楷体_GB2312" w:hAnsi="楷体_GB2312" w:eastAsia="楷体_GB2312"/>
          <w:bCs/>
          <w:sz w:val="28"/>
          <w:szCs w:val="28"/>
        </w:rPr>
      </w:pPr>
      <w:r>
        <w:rPr>
          <w:rFonts w:hint="eastAsia" w:ascii="仿宋" w:hAnsi="仿宋" w:eastAsia="仿宋" w:cs="仿宋"/>
          <w:sz w:val="32"/>
          <w:szCs w:val="28"/>
        </w:rPr>
        <w:t xml:space="preserve">                                  年   月   日</w:t>
      </w:r>
    </w:p>
    <w:p>
      <w:pPr>
        <w:pStyle w:val="47"/>
        <w:spacing w:line="0" w:lineRule="atLeast"/>
        <w:rPr>
          <w:rFonts w:hint="eastAsia" w:ascii="楷体_GB2312" w:hAnsi="楷体_GB2312" w:eastAsia="楷体_GB2312"/>
          <w:bCs/>
          <w:sz w:val="28"/>
          <w:szCs w:val="28"/>
        </w:rPr>
      </w:pPr>
    </w:p>
    <w:p>
      <w:pPr>
        <w:pStyle w:val="47"/>
        <w:spacing w:line="0" w:lineRule="atLeast"/>
        <w:rPr>
          <w:rFonts w:hint="eastAsia" w:ascii="楷体_GB2312" w:hAnsi="楷体_GB2312" w:eastAsia="楷体_GB2312"/>
          <w:bCs/>
          <w:sz w:val="28"/>
          <w:szCs w:val="28"/>
        </w:rPr>
      </w:pPr>
    </w:p>
    <w:p>
      <w:pPr>
        <w:pStyle w:val="47"/>
        <w:spacing w:line="0" w:lineRule="atLeast"/>
        <w:rPr>
          <w:rFonts w:hint="eastAsia" w:ascii="楷体_GB2312" w:hAnsi="楷体_GB2312" w:eastAsia="楷体_GB2312"/>
          <w:bCs/>
          <w:sz w:val="28"/>
          <w:szCs w:val="28"/>
        </w:rPr>
      </w:pPr>
    </w:p>
    <w:p>
      <w:pPr>
        <w:pStyle w:val="47"/>
        <w:spacing w:line="0" w:lineRule="atLeast"/>
        <w:rPr>
          <w:rFonts w:hint="eastAsia" w:ascii="楷体_GB2312" w:hAnsi="楷体_GB2312" w:eastAsia="楷体_GB2312"/>
          <w:bCs/>
          <w:sz w:val="28"/>
          <w:szCs w:val="28"/>
        </w:rPr>
      </w:pPr>
    </w:p>
    <w:p>
      <w:pPr>
        <w:pStyle w:val="47"/>
        <w:spacing w:line="0" w:lineRule="atLeast"/>
        <w:rPr>
          <w:rFonts w:hint="eastAsia" w:ascii="楷体_GB2312" w:hAnsi="楷体_GB2312" w:eastAsia="楷体_GB2312"/>
          <w:bCs/>
          <w:sz w:val="28"/>
          <w:szCs w:val="28"/>
        </w:rPr>
      </w:pPr>
      <w:r>
        <w:rPr>
          <w:rFonts w:hint="eastAsia" w:ascii="楷体_GB2312" w:hAnsi="楷体_GB2312" w:eastAsia="楷体_GB2312"/>
          <w:bCs/>
          <w:sz w:val="28"/>
          <w:szCs w:val="28"/>
        </w:rPr>
        <w:t>行政</w:t>
      </w:r>
      <w:r>
        <w:rPr>
          <w:rFonts w:hint="eastAsia" w:ascii="楷体_GB2312" w:hAnsi="楷体_GB2312" w:eastAsia="楷体_GB2312"/>
          <w:bCs/>
          <w:sz w:val="28"/>
          <w:szCs w:val="28"/>
          <w:lang w:eastAsia="zh-CN"/>
        </w:rPr>
        <w:t>指导</w:t>
      </w:r>
      <w:r>
        <w:rPr>
          <w:rFonts w:hint="eastAsia" w:ascii="楷体_GB2312" w:hAnsi="楷体_GB2312" w:eastAsia="楷体_GB2312"/>
          <w:bCs/>
          <w:sz w:val="28"/>
          <w:szCs w:val="28"/>
        </w:rPr>
        <w:t>文书示范文本之</w:t>
      </w:r>
      <w:r>
        <w:rPr>
          <w:rFonts w:hint="eastAsia" w:ascii="楷体_GB2312" w:hAnsi="楷体_GB2312" w:eastAsia="楷体_GB2312"/>
          <w:bCs/>
          <w:sz w:val="28"/>
          <w:szCs w:val="28"/>
          <w:lang w:eastAsia="zh-CN"/>
        </w:rPr>
        <w:t>十</w:t>
      </w:r>
    </w:p>
    <w:p>
      <w:pPr>
        <w:keepNext w:val="0"/>
        <w:keepLines w:val="0"/>
        <w:pageBreakBefore w:val="0"/>
        <w:widowControl w:val="0"/>
        <w:kinsoku/>
        <w:wordWrap/>
        <w:overflowPunct/>
        <w:topLinePunct w:val="0"/>
        <w:autoSpaceDE/>
        <w:autoSpaceDN w:val="0"/>
        <w:bidi w:val="0"/>
        <w:adjustRightInd/>
        <w:snapToGrid/>
        <w:spacing w:line="560" w:lineRule="exact"/>
        <w:textAlignment w:val="auto"/>
        <w:rPr>
          <w:rFonts w:hint="eastAsia" w:ascii="黑体" w:hAnsi="黑体" w:eastAsia="黑体" w:cs="黑体"/>
          <w:sz w:val="44"/>
          <w:szCs w:val="44"/>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bidi w:val="0"/>
        <w:adjustRightInd/>
        <w:snapToGrid/>
        <w:spacing w:line="560" w:lineRule="exact"/>
        <w:ind w:left="0" w:leftChars="0" w:right="0" w:rightChars="0" w:firstLine="0" w:firstLineChars="0"/>
        <w:jc w:val="center"/>
        <w:textAlignment w:val="auto"/>
        <w:rPr>
          <w:rFonts w:hint="eastAsia" w:ascii="黑体" w:hAnsi="黑体" w:eastAsia="黑体" w:cs="黑体"/>
          <w:sz w:val="44"/>
          <w:szCs w:val="44"/>
        </w:rPr>
      </w:pPr>
      <w:r>
        <w:rPr>
          <w:rFonts w:hint="eastAsia" w:ascii="宋体" w:hAnsi="宋体" w:eastAsia="宋体" w:cs="仿宋"/>
          <w:b/>
          <w:bCs w:val="0"/>
          <w:color w:val="000000"/>
          <w:sz w:val="44"/>
          <w:szCs w:val="44"/>
          <w:u w:val="single" w:color="auto"/>
          <w:shd w:val="clear" w:color="auto" w:fill="FFFFFF"/>
          <w:vertAlign w:val="baseline"/>
          <w:lang w:val="en-US" w:eastAsia="zh-CN"/>
        </w:rPr>
        <w:t>（行政机关名称）</w:t>
      </w:r>
      <w:r>
        <w:rPr>
          <w:rFonts w:hint="eastAsia" w:ascii="宋体" w:hAnsi="宋体" w:eastAsia="宋体" w:cs="仿宋"/>
          <w:b/>
          <w:bCs w:val="0"/>
          <w:sz w:val="44"/>
          <w:szCs w:val="44"/>
          <w:shd w:val="clear" w:color="auto" w:fill="FFFFFF"/>
          <w:lang w:val="en-US" w:eastAsia="zh-CN"/>
        </w:rPr>
        <w:t xml:space="preserve"> </w:t>
      </w:r>
    </w:p>
    <w:p>
      <w:pPr>
        <w:keepNext w:val="0"/>
        <w:keepLines w:val="0"/>
        <w:pageBreakBefore w:val="0"/>
        <w:widowControl w:val="0"/>
        <w:kinsoku/>
        <w:wordWrap/>
        <w:overflowPunct/>
        <w:topLinePunct w:val="0"/>
        <w:autoSpaceDE/>
        <w:autoSpaceDN w:val="0"/>
        <w:bidi w:val="0"/>
        <w:adjustRightInd/>
        <w:snapToGrid/>
        <w:spacing w:line="56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约谈记录</w:t>
      </w:r>
    </w:p>
    <w:p>
      <w:pPr>
        <w:keepNext w:val="0"/>
        <w:keepLines w:val="0"/>
        <w:pageBreakBefore w:val="0"/>
        <w:widowControl w:val="0"/>
        <w:kinsoku/>
        <w:wordWrap/>
        <w:overflowPunct/>
        <w:topLinePunct w:val="0"/>
        <w:autoSpaceDE/>
        <w:autoSpaceDN w:val="0"/>
        <w:bidi w:val="0"/>
        <w:adjustRightInd/>
        <w:snapToGrid/>
        <w:spacing w:line="560" w:lineRule="exact"/>
        <w:jc w:val="center"/>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val="0"/>
        <w:bidi w:val="0"/>
        <w:adjustRightInd/>
        <w:snapToGrid/>
        <w:spacing w:line="560" w:lineRule="exact"/>
        <w:jc w:val="left"/>
        <w:textAlignment w:val="auto"/>
        <w:rPr>
          <w:rFonts w:hint="eastAsia" w:ascii="仿宋" w:hAnsi="仿宋" w:eastAsia="仿宋" w:cs="仿宋"/>
          <w:sz w:val="32"/>
          <w:szCs w:val="28"/>
        </w:rPr>
      </w:pPr>
      <w:r>
        <w:rPr>
          <w:rFonts w:hint="eastAsia" w:ascii="仿宋" w:hAnsi="仿宋" w:eastAsia="仿宋" w:cs="仿宋"/>
          <w:sz w:val="32"/>
          <w:szCs w:val="28"/>
          <w:lang w:val="en-US" w:eastAsia="zh-CN"/>
        </w:rPr>
        <w:t xml:space="preserve">    </w:t>
      </w:r>
      <w:r>
        <w:rPr>
          <w:rFonts w:hint="eastAsia" w:ascii="仿宋" w:hAnsi="仿宋" w:eastAsia="仿宋" w:cs="仿宋"/>
          <w:sz w:val="32"/>
          <w:szCs w:val="28"/>
        </w:rPr>
        <w:t>时间：</w:t>
      </w:r>
      <w:r>
        <w:rPr>
          <w:rFonts w:hint="eastAsia" w:ascii="仿宋" w:hAnsi="仿宋" w:eastAsia="仿宋" w:cs="仿宋"/>
          <w:sz w:val="32"/>
          <w:szCs w:val="28"/>
          <w:u w:val="single"/>
        </w:rPr>
        <w:t xml:space="preserve">  </w:t>
      </w:r>
      <w:r>
        <w:rPr>
          <w:rFonts w:hint="eastAsia" w:ascii="仿宋" w:hAnsi="仿宋" w:eastAsia="仿宋" w:cs="仿宋"/>
          <w:sz w:val="32"/>
          <w:szCs w:val="28"/>
          <w:u w:val="single"/>
          <w:lang w:val="en-US" w:eastAsia="zh-CN"/>
        </w:rPr>
        <w:t xml:space="preserve">   </w:t>
      </w:r>
      <w:r>
        <w:rPr>
          <w:rFonts w:hint="eastAsia" w:ascii="仿宋" w:hAnsi="仿宋" w:eastAsia="仿宋" w:cs="仿宋"/>
          <w:sz w:val="32"/>
          <w:szCs w:val="28"/>
          <w:u w:val="single"/>
        </w:rPr>
        <w:t xml:space="preserve">年 </w:t>
      </w:r>
      <w:r>
        <w:rPr>
          <w:rFonts w:hint="eastAsia" w:ascii="仿宋" w:hAnsi="仿宋" w:eastAsia="仿宋" w:cs="仿宋"/>
          <w:sz w:val="32"/>
          <w:szCs w:val="28"/>
          <w:u w:val="single"/>
          <w:lang w:val="en-US" w:eastAsia="zh-CN"/>
        </w:rPr>
        <w:t xml:space="preserve">  </w:t>
      </w:r>
      <w:r>
        <w:rPr>
          <w:rFonts w:hint="eastAsia" w:ascii="仿宋" w:hAnsi="仿宋" w:eastAsia="仿宋" w:cs="仿宋"/>
          <w:sz w:val="32"/>
          <w:szCs w:val="28"/>
          <w:u w:val="single"/>
        </w:rPr>
        <w:t xml:space="preserve"> 月 </w:t>
      </w:r>
      <w:r>
        <w:rPr>
          <w:rFonts w:hint="eastAsia" w:ascii="仿宋" w:hAnsi="仿宋" w:eastAsia="仿宋" w:cs="仿宋"/>
          <w:sz w:val="32"/>
          <w:szCs w:val="28"/>
          <w:u w:val="single"/>
          <w:lang w:val="en-US" w:eastAsia="zh-CN"/>
        </w:rPr>
        <w:t xml:space="preserve">  </w:t>
      </w:r>
      <w:r>
        <w:rPr>
          <w:rFonts w:hint="eastAsia" w:ascii="仿宋" w:hAnsi="仿宋" w:eastAsia="仿宋" w:cs="仿宋"/>
          <w:sz w:val="32"/>
          <w:szCs w:val="28"/>
          <w:u w:val="single"/>
        </w:rPr>
        <w:t xml:space="preserve"> 日  </w:t>
      </w:r>
      <w:r>
        <w:rPr>
          <w:rFonts w:hint="eastAsia" w:ascii="仿宋" w:hAnsi="仿宋" w:eastAsia="仿宋" w:cs="仿宋"/>
          <w:sz w:val="32"/>
          <w:szCs w:val="28"/>
          <w:u w:val="single"/>
          <w:lang w:val="en-US" w:eastAsia="zh-CN"/>
        </w:rPr>
        <w:t xml:space="preserve">  </w:t>
      </w:r>
      <w:r>
        <w:rPr>
          <w:rFonts w:hint="eastAsia" w:ascii="仿宋" w:hAnsi="仿宋" w:eastAsia="仿宋" w:cs="仿宋"/>
          <w:sz w:val="32"/>
          <w:szCs w:val="28"/>
          <w:u w:val="single"/>
        </w:rPr>
        <w:t xml:space="preserve">时 </w:t>
      </w:r>
      <w:r>
        <w:rPr>
          <w:rFonts w:hint="eastAsia" w:ascii="仿宋" w:hAnsi="仿宋" w:eastAsia="仿宋" w:cs="仿宋"/>
          <w:sz w:val="32"/>
          <w:szCs w:val="28"/>
          <w:u w:val="single"/>
          <w:lang w:val="en-US" w:eastAsia="zh-CN"/>
        </w:rPr>
        <w:t xml:space="preserve"> </w:t>
      </w:r>
      <w:r>
        <w:rPr>
          <w:rFonts w:hint="eastAsia" w:ascii="仿宋" w:hAnsi="仿宋" w:eastAsia="仿宋" w:cs="仿宋"/>
          <w:sz w:val="32"/>
          <w:szCs w:val="28"/>
          <w:u w:val="single"/>
        </w:rPr>
        <w:t xml:space="preserve"> 分至   </w:t>
      </w:r>
      <w:r>
        <w:rPr>
          <w:rFonts w:hint="eastAsia" w:ascii="仿宋" w:hAnsi="仿宋" w:eastAsia="仿宋" w:cs="仿宋"/>
          <w:sz w:val="32"/>
          <w:szCs w:val="28"/>
          <w:u w:val="single"/>
          <w:lang w:val="en-US" w:eastAsia="zh-CN"/>
        </w:rPr>
        <w:t xml:space="preserve"> </w:t>
      </w:r>
      <w:r>
        <w:rPr>
          <w:rFonts w:hint="eastAsia" w:ascii="仿宋" w:hAnsi="仿宋" w:eastAsia="仿宋" w:cs="仿宋"/>
          <w:sz w:val="32"/>
          <w:szCs w:val="28"/>
          <w:u w:val="single"/>
        </w:rPr>
        <w:t xml:space="preserve">时  </w:t>
      </w:r>
      <w:r>
        <w:rPr>
          <w:rFonts w:hint="eastAsia" w:ascii="仿宋" w:hAnsi="仿宋" w:eastAsia="仿宋" w:cs="仿宋"/>
          <w:sz w:val="32"/>
          <w:szCs w:val="28"/>
          <w:u w:val="single"/>
          <w:lang w:val="en-US" w:eastAsia="zh-CN"/>
        </w:rPr>
        <w:t xml:space="preserve">  </w:t>
      </w:r>
      <w:r>
        <w:rPr>
          <w:rFonts w:hint="eastAsia" w:ascii="仿宋" w:hAnsi="仿宋" w:eastAsia="仿宋" w:cs="仿宋"/>
          <w:sz w:val="32"/>
          <w:szCs w:val="28"/>
          <w:u w:val="single"/>
        </w:rPr>
        <w:t xml:space="preserve"> 分</w:t>
      </w:r>
      <w:r>
        <w:rPr>
          <w:rFonts w:hint="eastAsia" w:ascii="仿宋" w:hAnsi="仿宋" w:eastAsia="仿宋" w:cs="仿宋"/>
          <w:sz w:val="32"/>
          <w:szCs w:val="28"/>
        </w:rPr>
        <w:t xml:space="preserve"> </w:t>
      </w:r>
    </w:p>
    <w:p>
      <w:pPr>
        <w:keepNext w:val="0"/>
        <w:keepLines w:val="0"/>
        <w:pageBreakBefore w:val="0"/>
        <w:widowControl w:val="0"/>
        <w:kinsoku/>
        <w:wordWrap/>
        <w:overflowPunct/>
        <w:topLinePunct w:val="0"/>
        <w:autoSpaceDE/>
        <w:autoSpaceDN w:val="0"/>
        <w:bidi w:val="0"/>
        <w:adjustRightInd/>
        <w:snapToGrid/>
        <w:spacing w:line="560" w:lineRule="exact"/>
        <w:jc w:val="left"/>
        <w:textAlignment w:val="auto"/>
        <w:rPr>
          <w:rFonts w:hint="eastAsia" w:ascii="仿宋" w:hAnsi="仿宋" w:eastAsia="仿宋" w:cs="仿宋"/>
          <w:sz w:val="32"/>
          <w:szCs w:val="28"/>
        </w:rPr>
      </w:pPr>
      <w:r>
        <w:rPr>
          <w:rFonts w:hint="eastAsia" w:ascii="仿宋" w:hAnsi="仿宋" w:eastAsia="仿宋" w:cs="仿宋"/>
          <w:sz w:val="32"/>
          <w:szCs w:val="28"/>
          <w:lang w:val="en-US" w:eastAsia="zh-CN"/>
        </w:rPr>
        <w:t xml:space="preserve">    </w:t>
      </w:r>
      <w:r>
        <w:rPr>
          <w:rFonts w:hint="eastAsia" w:ascii="仿宋" w:hAnsi="仿宋" w:eastAsia="仿宋" w:cs="仿宋"/>
          <w:sz w:val="32"/>
          <w:szCs w:val="28"/>
        </w:rPr>
        <w:t>地点：</w:t>
      </w:r>
      <w:r>
        <w:rPr>
          <w:rFonts w:hint="eastAsia" w:ascii="仿宋" w:hAnsi="仿宋" w:eastAsia="仿宋" w:cs="仿宋"/>
          <w:sz w:val="32"/>
          <w:szCs w:val="28"/>
          <w:u w:val="single"/>
        </w:rPr>
        <w:t xml:space="preserve">        </w:t>
      </w:r>
      <w:r>
        <w:rPr>
          <w:rFonts w:hint="eastAsia" w:ascii="仿宋" w:hAnsi="仿宋" w:eastAsia="仿宋" w:cs="仿宋"/>
          <w:sz w:val="32"/>
          <w:szCs w:val="28"/>
          <w:u w:val="single"/>
          <w:lang w:val="en-US" w:eastAsia="zh-CN"/>
        </w:rPr>
        <w:t xml:space="preserve">                         </w:t>
      </w:r>
      <w:r>
        <w:rPr>
          <w:rFonts w:hint="eastAsia" w:ascii="仿宋" w:hAnsi="仿宋" w:eastAsia="仿宋" w:cs="仿宋"/>
          <w:sz w:val="32"/>
          <w:szCs w:val="28"/>
          <w:u w:val="single"/>
        </w:rPr>
        <w:t xml:space="preserve">    </w:t>
      </w:r>
      <w:r>
        <w:rPr>
          <w:rFonts w:hint="eastAsia" w:ascii="仿宋" w:hAnsi="仿宋" w:eastAsia="仿宋" w:cs="仿宋"/>
          <w:sz w:val="32"/>
          <w:szCs w:val="28"/>
          <w:u w:val="single"/>
          <w:lang w:val="en-US" w:eastAsia="zh-CN"/>
        </w:rPr>
        <w:t xml:space="preserve"> </w:t>
      </w:r>
      <w:r>
        <w:rPr>
          <w:rFonts w:hint="eastAsia" w:ascii="仿宋" w:hAnsi="仿宋" w:eastAsia="仿宋" w:cs="仿宋"/>
          <w:sz w:val="32"/>
          <w:szCs w:val="28"/>
          <w:u w:val="single"/>
        </w:rPr>
        <w:t xml:space="preserve">       </w:t>
      </w:r>
    </w:p>
    <w:p>
      <w:pPr>
        <w:keepNext w:val="0"/>
        <w:keepLines w:val="0"/>
        <w:pageBreakBefore w:val="0"/>
        <w:widowControl w:val="0"/>
        <w:kinsoku/>
        <w:wordWrap/>
        <w:overflowPunct/>
        <w:topLinePunct w:val="0"/>
        <w:autoSpaceDE/>
        <w:autoSpaceDN w:val="0"/>
        <w:bidi w:val="0"/>
        <w:adjustRightInd/>
        <w:snapToGrid/>
        <w:spacing w:line="560" w:lineRule="exact"/>
        <w:ind w:firstLine="640" w:firstLineChars="200"/>
        <w:jc w:val="left"/>
        <w:textAlignment w:val="auto"/>
        <w:rPr>
          <w:rFonts w:hint="eastAsia" w:ascii="仿宋" w:hAnsi="仿宋" w:eastAsia="仿宋" w:cs="仿宋"/>
          <w:sz w:val="32"/>
          <w:szCs w:val="28"/>
          <w:lang w:val="en-US" w:eastAsia="zh-CN"/>
        </w:rPr>
      </w:pPr>
      <w:r>
        <w:rPr>
          <w:rFonts w:hint="eastAsia" w:ascii="仿宋" w:hAnsi="仿宋" w:eastAsia="仿宋" w:cs="仿宋"/>
          <w:sz w:val="32"/>
          <w:szCs w:val="28"/>
        </w:rPr>
        <w:t>行政</w:t>
      </w:r>
      <w:r>
        <w:rPr>
          <w:rFonts w:hint="eastAsia" w:ascii="仿宋" w:hAnsi="仿宋" w:eastAsia="仿宋" w:cs="仿宋"/>
          <w:sz w:val="32"/>
          <w:szCs w:val="28"/>
          <w:lang w:eastAsia="zh-CN"/>
        </w:rPr>
        <w:t>指导</w:t>
      </w:r>
      <w:r>
        <w:rPr>
          <w:rFonts w:hint="eastAsia" w:ascii="仿宋" w:hAnsi="仿宋" w:eastAsia="仿宋" w:cs="仿宋"/>
          <w:sz w:val="32"/>
          <w:szCs w:val="28"/>
        </w:rPr>
        <w:t>人</w:t>
      </w:r>
      <w:r>
        <w:rPr>
          <w:rFonts w:hint="eastAsia" w:ascii="仿宋" w:hAnsi="仿宋" w:eastAsia="仿宋" w:cs="仿宋"/>
          <w:sz w:val="32"/>
          <w:szCs w:val="28"/>
          <w:lang w:eastAsia="zh-CN"/>
        </w:rPr>
        <w:t>员</w:t>
      </w:r>
      <w:r>
        <w:rPr>
          <w:rFonts w:hint="eastAsia" w:ascii="仿宋" w:hAnsi="仿宋" w:eastAsia="仿宋" w:cs="仿宋"/>
          <w:sz w:val="32"/>
          <w:szCs w:val="28"/>
        </w:rPr>
        <w:t>姓名</w:t>
      </w:r>
      <w:r>
        <w:rPr>
          <w:rFonts w:hint="eastAsia" w:ascii="仿宋" w:hAnsi="仿宋" w:eastAsia="仿宋" w:cs="仿宋"/>
          <w:sz w:val="32"/>
          <w:szCs w:val="28"/>
          <w:lang w:eastAsia="zh-CN"/>
        </w:rPr>
        <w:t>和行政执法证件号码</w:t>
      </w:r>
      <w:r>
        <w:rPr>
          <w:rFonts w:hint="eastAsia" w:ascii="仿宋" w:hAnsi="仿宋" w:eastAsia="仿宋" w:cs="仿宋"/>
          <w:sz w:val="32"/>
          <w:szCs w:val="28"/>
        </w:rPr>
        <w:t>：</w:t>
      </w:r>
      <w:r>
        <w:rPr>
          <w:rFonts w:hint="eastAsia" w:ascii="仿宋" w:hAnsi="仿宋" w:eastAsia="仿宋" w:cs="仿宋"/>
          <w:sz w:val="32"/>
          <w:szCs w:val="28"/>
          <w:u w:val="single"/>
        </w:rPr>
        <w:t xml:space="preserve">              </w:t>
      </w:r>
      <w:r>
        <w:rPr>
          <w:rFonts w:hint="eastAsia" w:ascii="仿宋" w:hAnsi="仿宋" w:eastAsia="仿宋" w:cs="仿宋"/>
          <w:sz w:val="32"/>
          <w:szCs w:val="28"/>
          <w:u w:val="single"/>
          <w:lang w:val="en-US" w:eastAsia="zh-CN"/>
        </w:rPr>
        <w:t xml:space="preserve"> </w:t>
      </w:r>
      <w:r>
        <w:rPr>
          <w:rFonts w:hint="eastAsia" w:ascii="仿宋" w:hAnsi="仿宋" w:eastAsia="仿宋" w:cs="仿宋"/>
          <w:sz w:val="32"/>
          <w:szCs w:val="28"/>
          <w:lang w:val="en-US" w:eastAsia="zh-CN"/>
        </w:rPr>
        <w:t xml:space="preserve">    </w:t>
      </w:r>
    </w:p>
    <w:p>
      <w:pPr>
        <w:keepNext w:val="0"/>
        <w:keepLines w:val="0"/>
        <w:pageBreakBefore w:val="0"/>
        <w:widowControl w:val="0"/>
        <w:kinsoku/>
        <w:wordWrap/>
        <w:overflowPunct/>
        <w:topLinePunct w:val="0"/>
        <w:autoSpaceDE/>
        <w:autoSpaceDN w:val="0"/>
        <w:bidi w:val="0"/>
        <w:adjustRightInd/>
        <w:snapToGrid/>
        <w:spacing w:line="560" w:lineRule="exact"/>
        <w:jc w:val="left"/>
        <w:textAlignment w:val="auto"/>
        <w:rPr>
          <w:rFonts w:hint="eastAsia" w:ascii="仿宋" w:hAnsi="仿宋" w:eastAsia="仿宋" w:cs="仿宋"/>
          <w:sz w:val="32"/>
          <w:szCs w:val="28"/>
          <w:lang w:val="en-US" w:eastAsia="zh-CN"/>
        </w:rPr>
      </w:pPr>
      <w:r>
        <w:rPr>
          <w:rFonts w:hint="eastAsia" w:ascii="仿宋" w:hAnsi="仿宋" w:eastAsia="仿宋" w:cs="仿宋"/>
          <w:sz w:val="32"/>
          <w:szCs w:val="28"/>
          <w:u w:val="single"/>
          <w:lang w:val="en-US" w:eastAsia="zh-CN"/>
        </w:rPr>
        <w:t xml:space="preserve">                                                    </w:t>
      </w:r>
      <w:r>
        <w:rPr>
          <w:rFonts w:hint="eastAsia" w:ascii="仿宋" w:hAnsi="仿宋" w:eastAsia="仿宋" w:cs="仿宋"/>
          <w:sz w:val="32"/>
          <w:szCs w:val="28"/>
          <w:u w:val="single"/>
        </w:rPr>
        <w:t xml:space="preserve">   </w:t>
      </w:r>
    </w:p>
    <w:p>
      <w:pPr>
        <w:keepNext w:val="0"/>
        <w:keepLines w:val="0"/>
        <w:pageBreakBefore w:val="0"/>
        <w:widowControl w:val="0"/>
        <w:kinsoku/>
        <w:wordWrap/>
        <w:overflowPunct/>
        <w:topLinePunct w:val="0"/>
        <w:autoSpaceDE/>
        <w:autoSpaceDN w:val="0"/>
        <w:bidi w:val="0"/>
        <w:adjustRightInd/>
        <w:snapToGrid/>
        <w:spacing w:line="560" w:lineRule="exact"/>
        <w:jc w:val="left"/>
        <w:textAlignment w:val="auto"/>
        <w:rPr>
          <w:rFonts w:hint="eastAsia" w:ascii="仿宋" w:hAnsi="仿宋" w:eastAsia="仿宋" w:cs="仿宋"/>
          <w:sz w:val="32"/>
          <w:szCs w:val="28"/>
        </w:rPr>
      </w:pPr>
      <w:r>
        <w:rPr>
          <w:rFonts w:hint="eastAsia" w:ascii="仿宋" w:hAnsi="仿宋" w:eastAsia="仿宋" w:cs="仿宋"/>
          <w:sz w:val="32"/>
          <w:szCs w:val="28"/>
          <w:lang w:val="en-US" w:eastAsia="zh-CN"/>
        </w:rPr>
        <w:t xml:space="preserve">    </w:t>
      </w:r>
      <w:r>
        <w:rPr>
          <w:rFonts w:hint="eastAsia" w:ascii="仿宋" w:hAnsi="仿宋" w:eastAsia="仿宋" w:cs="仿宋"/>
          <w:sz w:val="32"/>
          <w:szCs w:val="28"/>
        </w:rPr>
        <w:t>记录人姓名</w:t>
      </w:r>
      <w:r>
        <w:rPr>
          <w:rFonts w:hint="eastAsia" w:ascii="仿宋" w:hAnsi="仿宋" w:eastAsia="仿宋" w:cs="仿宋"/>
          <w:sz w:val="32"/>
          <w:szCs w:val="28"/>
          <w:lang w:eastAsia="zh-CN"/>
        </w:rPr>
        <w:t>和行政执法</w:t>
      </w:r>
      <w:r>
        <w:rPr>
          <w:rFonts w:hint="eastAsia" w:ascii="仿宋" w:hAnsi="仿宋" w:eastAsia="仿宋" w:cs="仿宋"/>
          <w:sz w:val="32"/>
          <w:szCs w:val="28"/>
        </w:rPr>
        <w:t>证件号：</w:t>
      </w:r>
      <w:r>
        <w:rPr>
          <w:rFonts w:hint="eastAsia" w:ascii="仿宋" w:hAnsi="仿宋" w:eastAsia="仿宋" w:cs="仿宋"/>
          <w:sz w:val="32"/>
          <w:szCs w:val="28"/>
          <w:u w:val="single"/>
        </w:rPr>
        <w:t xml:space="preserve">　                  </w:t>
      </w:r>
      <w:r>
        <w:rPr>
          <w:rFonts w:hint="eastAsia" w:ascii="仿宋" w:hAnsi="仿宋" w:eastAsia="仿宋" w:cs="仿宋"/>
          <w:sz w:val="32"/>
          <w:szCs w:val="28"/>
          <w:u w:val="single"/>
          <w:lang w:val="en-US" w:eastAsia="zh-CN"/>
        </w:rPr>
        <w:t xml:space="preserve">   </w:t>
      </w:r>
    </w:p>
    <w:p>
      <w:pPr>
        <w:keepNext w:val="0"/>
        <w:keepLines w:val="0"/>
        <w:pageBreakBefore w:val="0"/>
        <w:widowControl w:val="0"/>
        <w:kinsoku/>
        <w:wordWrap/>
        <w:overflowPunct/>
        <w:topLinePunct w:val="0"/>
        <w:autoSpaceDE/>
        <w:autoSpaceDN w:val="0"/>
        <w:bidi w:val="0"/>
        <w:adjustRightInd/>
        <w:snapToGrid/>
        <w:spacing w:line="560" w:lineRule="exact"/>
        <w:ind w:firstLine="640" w:firstLineChars="200"/>
        <w:jc w:val="left"/>
        <w:textAlignment w:val="auto"/>
        <w:rPr>
          <w:rFonts w:hint="eastAsia" w:ascii="仿宋" w:hAnsi="仿宋" w:eastAsia="仿宋" w:cs="仿宋"/>
          <w:sz w:val="32"/>
          <w:szCs w:val="28"/>
          <w:u w:val="single"/>
        </w:rPr>
      </w:pPr>
      <w:r>
        <w:rPr>
          <w:rFonts w:hint="eastAsia" w:ascii="仿宋" w:hAnsi="仿宋" w:eastAsia="仿宋" w:cs="仿宋"/>
          <w:sz w:val="32"/>
          <w:szCs w:val="28"/>
        </w:rPr>
        <w:t>约谈</w:t>
      </w:r>
      <w:r>
        <w:rPr>
          <w:rFonts w:hint="eastAsia" w:ascii="仿宋" w:hAnsi="仿宋" w:eastAsia="仿宋" w:cs="仿宋"/>
          <w:sz w:val="32"/>
          <w:szCs w:val="28"/>
          <w:lang w:eastAsia="zh-CN"/>
        </w:rPr>
        <w:t>对象基本情况</w:t>
      </w:r>
      <w:r>
        <w:rPr>
          <w:rFonts w:hint="eastAsia" w:ascii="仿宋" w:hAnsi="仿宋" w:eastAsia="仿宋" w:cs="仿宋"/>
          <w:sz w:val="32"/>
          <w:szCs w:val="28"/>
        </w:rPr>
        <w:t>：</w:t>
      </w:r>
      <w:r>
        <w:rPr>
          <w:rFonts w:hint="eastAsia" w:ascii="仿宋" w:hAnsi="仿宋" w:eastAsia="仿宋" w:cs="仿宋"/>
          <w:sz w:val="32"/>
          <w:szCs w:val="28"/>
          <w:u w:val="single"/>
        </w:rPr>
        <w:t xml:space="preserve">                                 </w:t>
      </w:r>
    </w:p>
    <w:p>
      <w:pPr>
        <w:keepNext w:val="0"/>
        <w:keepLines w:val="0"/>
        <w:pageBreakBefore w:val="0"/>
        <w:widowControl w:val="0"/>
        <w:kinsoku/>
        <w:wordWrap/>
        <w:overflowPunct/>
        <w:topLinePunct w:val="0"/>
        <w:autoSpaceDE/>
        <w:autoSpaceDN w:val="0"/>
        <w:bidi w:val="0"/>
        <w:adjustRightInd/>
        <w:snapToGrid/>
        <w:spacing w:line="560" w:lineRule="exact"/>
        <w:jc w:val="left"/>
        <w:textAlignment w:val="auto"/>
        <w:rPr>
          <w:rFonts w:hint="eastAsia" w:ascii="仿宋" w:hAnsi="仿宋" w:eastAsia="仿宋" w:cs="仿宋"/>
          <w:sz w:val="32"/>
          <w:szCs w:val="28"/>
          <w:u w:val="single"/>
        </w:rPr>
      </w:pPr>
      <w:r>
        <w:rPr>
          <w:rFonts w:hint="eastAsia" w:ascii="仿宋" w:hAnsi="仿宋" w:eastAsia="仿宋" w:cs="仿宋"/>
          <w:sz w:val="32"/>
          <w:szCs w:val="28"/>
          <w:u w:val="single"/>
          <w:lang w:val="en-US" w:eastAsia="zh-CN"/>
        </w:rPr>
        <w:t xml:space="preserve">                                                    </w:t>
      </w:r>
      <w:r>
        <w:rPr>
          <w:rFonts w:hint="eastAsia" w:ascii="仿宋" w:hAnsi="仿宋" w:eastAsia="仿宋" w:cs="仿宋"/>
          <w:sz w:val="32"/>
          <w:szCs w:val="28"/>
          <w:u w:val="single"/>
        </w:rPr>
        <w:t xml:space="preserve">   </w:t>
      </w:r>
    </w:p>
    <w:p>
      <w:pPr>
        <w:keepNext w:val="0"/>
        <w:keepLines w:val="0"/>
        <w:pageBreakBefore w:val="0"/>
        <w:widowControl w:val="0"/>
        <w:kinsoku/>
        <w:wordWrap/>
        <w:overflowPunct/>
        <w:topLinePunct w:val="0"/>
        <w:autoSpaceDE/>
        <w:autoSpaceDN w:val="0"/>
        <w:bidi w:val="0"/>
        <w:adjustRightInd/>
        <w:snapToGrid/>
        <w:spacing w:line="560" w:lineRule="exact"/>
        <w:jc w:val="left"/>
        <w:textAlignment w:val="auto"/>
        <w:rPr>
          <w:rFonts w:hint="eastAsia" w:ascii="仿宋" w:hAnsi="仿宋" w:eastAsia="仿宋" w:cs="仿宋"/>
          <w:sz w:val="32"/>
          <w:szCs w:val="28"/>
          <w:u w:val="single"/>
        </w:rPr>
      </w:pPr>
      <w:r>
        <w:rPr>
          <w:rFonts w:hint="eastAsia" w:ascii="仿宋" w:hAnsi="仿宋" w:eastAsia="仿宋" w:cs="仿宋"/>
          <w:sz w:val="32"/>
          <w:szCs w:val="28"/>
          <w:u w:val="single"/>
          <w:lang w:val="en-US" w:eastAsia="zh-CN"/>
        </w:rPr>
        <w:t xml:space="preserve">                                                    </w:t>
      </w:r>
      <w:r>
        <w:rPr>
          <w:rFonts w:hint="eastAsia" w:ascii="仿宋" w:hAnsi="仿宋" w:eastAsia="仿宋" w:cs="仿宋"/>
          <w:sz w:val="32"/>
          <w:szCs w:val="28"/>
          <w:u w:val="single"/>
        </w:rPr>
        <w:t xml:space="preserve">   </w:t>
      </w:r>
    </w:p>
    <w:p>
      <w:pPr>
        <w:keepNext w:val="0"/>
        <w:keepLines w:val="0"/>
        <w:pageBreakBefore w:val="0"/>
        <w:widowControl w:val="0"/>
        <w:kinsoku/>
        <w:wordWrap/>
        <w:overflowPunct/>
        <w:topLinePunct w:val="0"/>
        <w:autoSpaceDE/>
        <w:autoSpaceDN w:val="0"/>
        <w:bidi w:val="0"/>
        <w:adjustRightInd/>
        <w:snapToGrid/>
        <w:spacing w:line="560" w:lineRule="exact"/>
        <w:jc w:val="left"/>
        <w:textAlignment w:val="auto"/>
        <w:rPr>
          <w:rFonts w:hint="eastAsia" w:ascii="仿宋" w:hAnsi="仿宋" w:eastAsia="仿宋" w:cs="仿宋"/>
          <w:sz w:val="32"/>
          <w:szCs w:val="28"/>
        </w:rPr>
      </w:pPr>
      <w:r>
        <w:rPr>
          <w:rFonts w:hint="eastAsia" w:ascii="仿宋" w:hAnsi="仿宋" w:eastAsia="仿宋" w:cs="仿宋"/>
          <w:sz w:val="32"/>
          <w:szCs w:val="28"/>
          <w:lang w:val="en-US" w:eastAsia="zh-CN"/>
        </w:rPr>
        <w:t xml:space="preserve">    </w:t>
      </w:r>
      <w:r>
        <w:rPr>
          <w:rFonts w:hint="eastAsia" w:ascii="仿宋" w:hAnsi="仿宋" w:eastAsia="仿宋" w:cs="仿宋"/>
          <w:sz w:val="32"/>
          <w:szCs w:val="28"/>
        </w:rPr>
        <w:t>约谈</w:t>
      </w:r>
      <w:r>
        <w:rPr>
          <w:rFonts w:hint="eastAsia" w:ascii="仿宋" w:hAnsi="仿宋" w:eastAsia="仿宋" w:cs="仿宋"/>
          <w:sz w:val="32"/>
          <w:szCs w:val="28"/>
          <w:lang w:eastAsia="zh-CN"/>
        </w:rPr>
        <w:t>内容</w:t>
      </w:r>
      <w:r>
        <w:rPr>
          <w:rFonts w:hint="eastAsia" w:ascii="仿宋" w:hAnsi="仿宋" w:eastAsia="仿宋" w:cs="仿宋"/>
          <w:sz w:val="32"/>
          <w:szCs w:val="28"/>
        </w:rPr>
        <w:t>：</w:t>
      </w:r>
      <w:r>
        <w:rPr>
          <w:rFonts w:hint="eastAsia" w:ascii="仿宋" w:hAnsi="仿宋" w:eastAsia="仿宋" w:cs="仿宋"/>
          <w:sz w:val="32"/>
          <w:szCs w:val="28"/>
          <w:u w:val="single"/>
        </w:rPr>
        <w:t xml:space="preserve">                                         </w:t>
      </w:r>
    </w:p>
    <w:p>
      <w:pPr>
        <w:keepNext w:val="0"/>
        <w:keepLines w:val="0"/>
        <w:pageBreakBefore w:val="0"/>
        <w:widowControl w:val="0"/>
        <w:kinsoku/>
        <w:wordWrap/>
        <w:overflowPunct/>
        <w:topLinePunct w:val="0"/>
        <w:autoSpaceDE/>
        <w:autoSpaceDN w:val="0"/>
        <w:bidi w:val="0"/>
        <w:adjustRightInd/>
        <w:snapToGrid/>
        <w:spacing w:line="560" w:lineRule="exact"/>
        <w:jc w:val="left"/>
        <w:textAlignment w:val="auto"/>
        <w:rPr>
          <w:rFonts w:hint="eastAsia" w:ascii="仿宋" w:hAnsi="仿宋" w:eastAsia="仿宋" w:cs="仿宋"/>
          <w:sz w:val="32"/>
          <w:szCs w:val="28"/>
        </w:rPr>
      </w:pPr>
      <w:r>
        <w:rPr>
          <w:rFonts w:hint="eastAsia" w:ascii="仿宋" w:hAnsi="仿宋" w:eastAsia="仿宋" w:cs="仿宋"/>
          <w:sz w:val="32"/>
          <w:szCs w:val="28"/>
          <w:u w:val="single"/>
        </w:rPr>
        <w:t xml:space="preserve">                                                       </w:t>
      </w:r>
    </w:p>
    <w:p>
      <w:pPr>
        <w:keepNext w:val="0"/>
        <w:keepLines w:val="0"/>
        <w:pageBreakBefore w:val="0"/>
        <w:widowControl w:val="0"/>
        <w:kinsoku/>
        <w:wordWrap/>
        <w:overflowPunct/>
        <w:topLinePunct w:val="0"/>
        <w:autoSpaceDE/>
        <w:autoSpaceDN w:val="0"/>
        <w:bidi w:val="0"/>
        <w:adjustRightInd/>
        <w:snapToGrid/>
        <w:spacing w:line="560" w:lineRule="exact"/>
        <w:jc w:val="left"/>
        <w:textAlignment w:val="auto"/>
        <w:rPr>
          <w:rFonts w:hint="eastAsia" w:ascii="仿宋" w:hAnsi="仿宋" w:eastAsia="仿宋" w:cs="仿宋"/>
          <w:sz w:val="32"/>
          <w:szCs w:val="28"/>
        </w:rPr>
      </w:pPr>
      <w:r>
        <w:rPr>
          <w:rFonts w:hint="eastAsia" w:ascii="仿宋" w:hAnsi="仿宋" w:eastAsia="仿宋" w:cs="仿宋"/>
          <w:sz w:val="32"/>
          <w:szCs w:val="28"/>
          <w:u w:val="single"/>
        </w:rPr>
        <w:t xml:space="preserve">                                         </w:t>
      </w:r>
      <w:r>
        <w:rPr>
          <w:rFonts w:hint="eastAsia" w:ascii="仿宋" w:hAnsi="仿宋" w:eastAsia="仿宋" w:cs="仿宋"/>
          <w:sz w:val="32"/>
          <w:szCs w:val="28"/>
          <w:u w:val="single"/>
          <w:lang w:val="en-US" w:eastAsia="zh-CN"/>
        </w:rPr>
        <w:t xml:space="preserve">            </w:t>
      </w:r>
      <w:r>
        <w:rPr>
          <w:rFonts w:hint="eastAsia" w:ascii="仿宋" w:hAnsi="仿宋" w:eastAsia="仿宋" w:cs="仿宋"/>
          <w:sz w:val="32"/>
          <w:szCs w:val="28"/>
          <w:u w:val="single"/>
        </w:rPr>
        <w:t xml:space="preserve">  </w:t>
      </w:r>
    </w:p>
    <w:p>
      <w:pPr>
        <w:keepNext w:val="0"/>
        <w:keepLines w:val="0"/>
        <w:pageBreakBefore w:val="0"/>
        <w:widowControl w:val="0"/>
        <w:kinsoku/>
        <w:wordWrap/>
        <w:overflowPunct/>
        <w:topLinePunct w:val="0"/>
        <w:autoSpaceDE/>
        <w:autoSpaceDN w:val="0"/>
        <w:bidi w:val="0"/>
        <w:adjustRightInd/>
        <w:snapToGrid/>
        <w:spacing w:line="560" w:lineRule="exact"/>
        <w:jc w:val="left"/>
        <w:textAlignment w:val="auto"/>
        <w:rPr>
          <w:rFonts w:hint="eastAsia" w:ascii="仿宋" w:hAnsi="仿宋" w:eastAsia="仿宋" w:cs="仿宋"/>
          <w:sz w:val="32"/>
          <w:szCs w:val="28"/>
        </w:rPr>
      </w:pPr>
      <w:r>
        <w:rPr>
          <w:rFonts w:hint="eastAsia" w:ascii="仿宋" w:hAnsi="仿宋" w:eastAsia="仿宋" w:cs="仿宋"/>
          <w:sz w:val="32"/>
          <w:szCs w:val="28"/>
          <w:u w:val="single"/>
        </w:rPr>
        <w:t xml:space="preserve">                                                 </w:t>
      </w:r>
      <w:r>
        <w:rPr>
          <w:rFonts w:hint="eastAsia" w:ascii="仿宋" w:hAnsi="仿宋" w:eastAsia="仿宋" w:cs="仿宋"/>
          <w:sz w:val="32"/>
          <w:szCs w:val="28"/>
          <w:u w:val="single"/>
          <w:lang w:val="en-US" w:eastAsia="zh-CN"/>
        </w:rPr>
        <w:t xml:space="preserve">   </w:t>
      </w:r>
      <w:r>
        <w:rPr>
          <w:rFonts w:hint="eastAsia" w:ascii="仿宋" w:hAnsi="仿宋" w:eastAsia="仿宋" w:cs="仿宋"/>
          <w:sz w:val="32"/>
          <w:szCs w:val="28"/>
          <w:u w:val="single"/>
        </w:rPr>
        <w:t xml:space="preserve">   </w:t>
      </w:r>
    </w:p>
    <w:p>
      <w:pPr>
        <w:keepNext w:val="0"/>
        <w:keepLines w:val="0"/>
        <w:pageBreakBefore w:val="0"/>
        <w:widowControl w:val="0"/>
        <w:kinsoku/>
        <w:wordWrap/>
        <w:overflowPunct/>
        <w:topLinePunct w:val="0"/>
        <w:autoSpaceDE/>
        <w:autoSpaceDN w:val="0"/>
        <w:bidi w:val="0"/>
        <w:adjustRightInd/>
        <w:snapToGrid/>
        <w:spacing w:line="560" w:lineRule="exact"/>
        <w:jc w:val="left"/>
        <w:textAlignment w:val="auto"/>
        <w:rPr>
          <w:rFonts w:hint="eastAsia" w:ascii="仿宋" w:hAnsi="仿宋" w:eastAsia="仿宋" w:cs="仿宋"/>
          <w:sz w:val="32"/>
          <w:szCs w:val="28"/>
        </w:rPr>
      </w:pPr>
      <w:r>
        <w:rPr>
          <w:rFonts w:hint="eastAsia" w:ascii="仿宋" w:hAnsi="仿宋" w:eastAsia="仿宋" w:cs="仿宋"/>
          <w:sz w:val="32"/>
          <w:szCs w:val="28"/>
          <w:u w:val="single"/>
        </w:rPr>
        <w:t xml:space="preserve">                                           </w:t>
      </w:r>
      <w:r>
        <w:rPr>
          <w:rFonts w:hint="eastAsia" w:ascii="仿宋" w:hAnsi="仿宋" w:eastAsia="仿宋" w:cs="仿宋"/>
          <w:sz w:val="32"/>
          <w:szCs w:val="28"/>
          <w:u w:val="single"/>
          <w:lang w:val="en-US" w:eastAsia="zh-CN"/>
        </w:rPr>
        <w:t xml:space="preserve">           </w:t>
      </w:r>
      <w:r>
        <w:rPr>
          <w:rFonts w:hint="eastAsia" w:ascii="仿宋" w:hAnsi="仿宋" w:eastAsia="仿宋" w:cs="仿宋"/>
          <w:sz w:val="32"/>
          <w:szCs w:val="28"/>
          <w:u w:val="single"/>
        </w:rPr>
        <w:t xml:space="preserve"> </w:t>
      </w:r>
    </w:p>
    <w:p>
      <w:pPr>
        <w:keepNext w:val="0"/>
        <w:keepLines w:val="0"/>
        <w:pageBreakBefore w:val="0"/>
        <w:widowControl w:val="0"/>
        <w:kinsoku/>
        <w:wordWrap/>
        <w:overflowPunct/>
        <w:topLinePunct w:val="0"/>
        <w:autoSpaceDE/>
        <w:autoSpaceDN w:val="0"/>
        <w:bidi w:val="0"/>
        <w:adjustRightInd/>
        <w:snapToGrid/>
        <w:spacing w:line="560" w:lineRule="exact"/>
        <w:jc w:val="left"/>
        <w:textAlignment w:val="auto"/>
        <w:rPr>
          <w:rFonts w:hint="eastAsia" w:ascii="仿宋" w:hAnsi="仿宋" w:eastAsia="仿宋" w:cs="仿宋"/>
          <w:sz w:val="32"/>
          <w:szCs w:val="28"/>
        </w:rPr>
      </w:pPr>
      <w:r>
        <w:rPr>
          <w:rFonts w:hint="eastAsia" w:ascii="仿宋" w:hAnsi="仿宋" w:eastAsia="仿宋" w:cs="仿宋"/>
          <w:sz w:val="32"/>
          <w:szCs w:val="28"/>
          <w:u w:val="single"/>
        </w:rPr>
        <w:t xml:space="preserve">                   </w:t>
      </w:r>
      <w:r>
        <w:rPr>
          <w:rFonts w:hint="eastAsia" w:ascii="仿宋" w:hAnsi="仿宋" w:eastAsia="仿宋" w:cs="仿宋"/>
          <w:sz w:val="32"/>
          <w:szCs w:val="28"/>
          <w:u w:val="single"/>
          <w:lang w:eastAsia="zh-CN"/>
        </w:rPr>
        <w:t>（可续页）</w:t>
      </w:r>
      <w:r>
        <w:rPr>
          <w:rFonts w:hint="eastAsia" w:ascii="仿宋" w:hAnsi="仿宋" w:eastAsia="仿宋" w:cs="仿宋"/>
          <w:sz w:val="32"/>
          <w:szCs w:val="28"/>
          <w:u w:val="single"/>
        </w:rPr>
        <w:t xml:space="preserve">   </w:t>
      </w:r>
      <w:r>
        <w:rPr>
          <w:rFonts w:hint="eastAsia" w:ascii="仿宋" w:hAnsi="仿宋" w:eastAsia="仿宋" w:cs="仿宋"/>
          <w:sz w:val="32"/>
          <w:szCs w:val="28"/>
          <w:u w:val="single"/>
          <w:lang w:val="en-US" w:eastAsia="zh-CN"/>
        </w:rPr>
        <w:t xml:space="preserve">                     </w:t>
      </w:r>
      <w:r>
        <w:rPr>
          <w:rFonts w:hint="eastAsia" w:ascii="仿宋" w:hAnsi="仿宋" w:eastAsia="仿宋" w:cs="仿宋"/>
          <w:sz w:val="32"/>
          <w:szCs w:val="28"/>
          <w:u w:val="single"/>
        </w:rPr>
        <w:t xml:space="preserve">  </w:t>
      </w:r>
    </w:p>
    <w:p>
      <w:pPr>
        <w:keepNext w:val="0"/>
        <w:keepLines w:val="0"/>
        <w:pageBreakBefore w:val="0"/>
        <w:widowControl w:val="0"/>
        <w:kinsoku/>
        <w:wordWrap/>
        <w:overflowPunct/>
        <w:topLinePunct w:val="0"/>
        <w:autoSpaceDE/>
        <w:bidi w:val="0"/>
        <w:adjustRightInd/>
        <w:snapToGrid/>
        <w:spacing w:line="560" w:lineRule="exact"/>
        <w:ind w:firstLine="615"/>
        <w:textAlignment w:val="auto"/>
        <w:rPr>
          <w:rFonts w:hint="eastAsia" w:ascii="仿宋" w:hAnsi="仿宋" w:eastAsia="仿宋" w:cs="仿宋"/>
          <w:sz w:val="32"/>
          <w:szCs w:val="28"/>
        </w:rPr>
      </w:pPr>
      <w:r>
        <w:rPr>
          <w:rFonts w:hint="eastAsia" w:ascii="仿宋" w:hAnsi="仿宋" w:eastAsia="仿宋" w:cs="仿宋"/>
          <w:sz w:val="32"/>
          <w:szCs w:val="28"/>
          <w:lang w:eastAsia="zh-CN"/>
        </w:rPr>
        <w:t>行政指导对象</w:t>
      </w:r>
      <w:r>
        <w:rPr>
          <w:rFonts w:hint="eastAsia" w:ascii="仿宋" w:hAnsi="仿宋" w:eastAsia="仿宋" w:cs="仿宋"/>
          <w:sz w:val="32"/>
          <w:szCs w:val="28"/>
        </w:rPr>
        <w:t>签名</w:t>
      </w:r>
      <w:r>
        <w:rPr>
          <w:rFonts w:hint="eastAsia" w:ascii="仿宋" w:hAnsi="仿宋" w:eastAsia="仿宋" w:cs="仿宋"/>
          <w:sz w:val="32"/>
          <w:szCs w:val="28"/>
          <w:lang w:eastAsia="zh-CN"/>
        </w:rPr>
        <w:t>（</w:t>
      </w:r>
      <w:r>
        <w:rPr>
          <w:rFonts w:hint="eastAsia" w:ascii="仿宋" w:hAnsi="仿宋" w:eastAsia="仿宋" w:cs="仿宋"/>
          <w:sz w:val="32"/>
          <w:szCs w:val="28"/>
        </w:rPr>
        <w:t>盖章）</w:t>
      </w:r>
      <w:r>
        <w:rPr>
          <w:rFonts w:hint="eastAsia" w:ascii="仿宋" w:hAnsi="仿宋" w:eastAsia="仿宋" w:cs="仿宋"/>
          <w:sz w:val="32"/>
          <w:szCs w:val="28"/>
          <w:lang w:eastAsia="zh-CN"/>
        </w:rPr>
        <w:t>：</w:t>
      </w:r>
      <w:r>
        <w:rPr>
          <w:rFonts w:hint="eastAsia" w:ascii="仿宋" w:hAnsi="仿宋" w:eastAsia="仿宋" w:cs="仿宋"/>
          <w:b/>
          <w:sz w:val="32"/>
          <w:szCs w:val="28"/>
        </w:rPr>
        <w:t xml:space="preserve">      </w:t>
      </w:r>
    </w:p>
    <w:p>
      <w:pPr>
        <w:keepNext w:val="0"/>
        <w:keepLines w:val="0"/>
        <w:pageBreakBefore w:val="0"/>
        <w:widowControl w:val="0"/>
        <w:kinsoku/>
        <w:wordWrap/>
        <w:overflowPunct/>
        <w:topLinePunct w:val="0"/>
        <w:autoSpaceDE/>
        <w:bidi w:val="0"/>
        <w:adjustRightInd/>
        <w:snapToGrid/>
        <w:spacing w:line="560" w:lineRule="exact"/>
        <w:ind w:firstLine="615"/>
        <w:textAlignment w:val="auto"/>
        <w:rPr>
          <w:rFonts w:hint="eastAsia" w:ascii="仿宋" w:hAnsi="仿宋" w:eastAsia="仿宋" w:cs="仿宋"/>
          <w:sz w:val="32"/>
          <w:szCs w:val="28"/>
        </w:rPr>
      </w:pPr>
      <w:r>
        <w:rPr>
          <w:rFonts w:hint="eastAsia" w:ascii="仿宋" w:hAnsi="仿宋" w:eastAsia="仿宋" w:cs="仿宋"/>
          <w:sz w:val="32"/>
          <w:szCs w:val="28"/>
        </w:rPr>
        <w:t>行政</w:t>
      </w:r>
      <w:r>
        <w:rPr>
          <w:rFonts w:hint="eastAsia" w:ascii="仿宋" w:hAnsi="仿宋" w:eastAsia="仿宋" w:cs="仿宋"/>
          <w:sz w:val="32"/>
          <w:szCs w:val="28"/>
          <w:lang w:eastAsia="zh-CN"/>
        </w:rPr>
        <w:t>指导</w:t>
      </w:r>
      <w:r>
        <w:rPr>
          <w:rFonts w:hint="eastAsia" w:ascii="仿宋" w:hAnsi="仿宋" w:eastAsia="仿宋" w:cs="仿宋"/>
          <w:sz w:val="32"/>
          <w:szCs w:val="28"/>
        </w:rPr>
        <w:t>人</w:t>
      </w:r>
      <w:r>
        <w:rPr>
          <w:rFonts w:hint="eastAsia" w:ascii="仿宋" w:hAnsi="仿宋" w:eastAsia="仿宋" w:cs="仿宋"/>
          <w:sz w:val="32"/>
          <w:szCs w:val="28"/>
          <w:lang w:eastAsia="zh-CN"/>
        </w:rPr>
        <w:t>员</w:t>
      </w:r>
      <w:r>
        <w:rPr>
          <w:rFonts w:hint="eastAsia" w:ascii="仿宋" w:hAnsi="仿宋" w:eastAsia="仿宋" w:cs="仿宋"/>
          <w:sz w:val="32"/>
          <w:szCs w:val="28"/>
        </w:rPr>
        <w:t>（签名）：</w:t>
      </w:r>
      <w:r>
        <w:rPr>
          <w:rFonts w:hint="eastAsia" w:ascii="仿宋" w:hAnsi="仿宋" w:eastAsia="仿宋" w:cs="仿宋"/>
          <w:sz w:val="32"/>
          <w:szCs w:val="28"/>
          <w:lang w:val="en-US" w:eastAsia="zh-CN"/>
        </w:rPr>
        <w:t xml:space="preserve">                   </w:t>
      </w:r>
      <w:r>
        <w:rPr>
          <w:rFonts w:hint="eastAsia" w:ascii="仿宋" w:hAnsi="仿宋" w:eastAsia="仿宋" w:cs="仿宋"/>
          <w:sz w:val="32"/>
          <w:szCs w:val="28"/>
        </w:rPr>
        <w:t xml:space="preserve">  </w:t>
      </w:r>
    </w:p>
    <w:p>
      <w:pPr>
        <w:keepNext w:val="0"/>
        <w:keepLines w:val="0"/>
        <w:pageBreakBefore w:val="0"/>
        <w:widowControl w:val="0"/>
        <w:kinsoku/>
        <w:wordWrap/>
        <w:overflowPunct/>
        <w:topLinePunct w:val="0"/>
        <w:autoSpaceDE/>
        <w:bidi w:val="0"/>
        <w:adjustRightInd/>
        <w:snapToGrid/>
        <w:spacing w:line="560" w:lineRule="exact"/>
        <w:ind w:firstLine="615"/>
        <w:textAlignment w:val="auto"/>
        <w:rPr>
          <w:rFonts w:hint="eastAsia" w:ascii="仿宋" w:hAnsi="仿宋" w:eastAsia="仿宋" w:cs="仿宋"/>
          <w:b/>
          <w:sz w:val="32"/>
          <w:szCs w:val="28"/>
        </w:rPr>
      </w:pPr>
      <w:r>
        <w:rPr>
          <w:rFonts w:hint="eastAsia" w:ascii="仿宋" w:hAnsi="仿宋" w:eastAsia="仿宋" w:cs="仿宋"/>
          <w:sz w:val="32"/>
          <w:szCs w:val="28"/>
          <w:lang w:val="en-US" w:eastAsia="zh-CN"/>
        </w:rPr>
        <w:t xml:space="preserve">记录人（签名）：                      </w:t>
      </w:r>
      <w:r>
        <w:rPr>
          <w:rFonts w:hint="eastAsia" w:ascii="仿宋" w:hAnsi="仿宋" w:eastAsia="仿宋" w:cs="仿宋"/>
          <w:b/>
          <w:sz w:val="32"/>
          <w:szCs w:val="28"/>
        </w:rPr>
        <w:t xml:space="preserve">   </w:t>
      </w:r>
      <w:r>
        <w:rPr>
          <w:rFonts w:hint="eastAsia" w:ascii="仿宋" w:hAnsi="仿宋" w:eastAsia="仿宋" w:cs="仿宋"/>
          <w:b/>
          <w:sz w:val="32"/>
          <w:szCs w:val="28"/>
          <w:lang w:val="en-US" w:eastAsia="zh-CN"/>
        </w:rPr>
        <w:t xml:space="preserve">  </w:t>
      </w:r>
      <w:r>
        <w:rPr>
          <w:rFonts w:hint="eastAsia" w:ascii="仿宋" w:hAnsi="仿宋" w:eastAsia="仿宋" w:cs="仿宋"/>
          <w:sz w:val="32"/>
          <w:szCs w:val="28"/>
          <w:lang w:val="en-US" w:eastAsia="zh-CN"/>
        </w:rPr>
        <w:t xml:space="preserve">                             </w:t>
      </w:r>
    </w:p>
    <w:p>
      <w:pPr>
        <w:autoSpaceDN w:val="0"/>
        <w:spacing w:line="360" w:lineRule="atLeast"/>
        <w:jc w:val="left"/>
        <w:rPr>
          <w:rFonts w:hint="eastAsia" w:ascii="楷体_GB2312" w:hAnsi="楷体_GB2312" w:eastAsia="楷体_GB2312"/>
          <w:bCs/>
          <w:sz w:val="28"/>
          <w:szCs w:val="28"/>
          <w:lang w:eastAsia="zh-CN"/>
        </w:rPr>
      </w:pPr>
      <w:r>
        <w:rPr>
          <w:rFonts w:hint="eastAsia" w:ascii="楷体_GB2312" w:hAnsi="楷体_GB2312" w:eastAsia="楷体_GB2312"/>
          <w:bCs/>
          <w:sz w:val="28"/>
          <w:szCs w:val="28"/>
          <w:lang w:eastAsia="zh-CN"/>
        </w:rPr>
        <w:br w:type="page"/>
      </w:r>
      <w:r>
        <w:rPr>
          <w:rFonts w:hint="eastAsia" w:ascii="楷体_GB2312" w:hAnsi="楷体_GB2312" w:eastAsia="楷体_GB2312"/>
          <w:bCs/>
          <w:sz w:val="28"/>
          <w:szCs w:val="28"/>
          <w:lang w:eastAsia="zh-CN"/>
        </w:rPr>
        <w:t>行政指导文书示范文本之十一</w:t>
      </w:r>
    </w:p>
    <w:p>
      <w:pPr>
        <w:autoSpaceDN w:val="0"/>
        <w:spacing w:line="360" w:lineRule="atLeast"/>
        <w:jc w:val="left"/>
        <w:rPr>
          <w:rFonts w:hint="eastAsia" w:ascii="楷体_GB2312" w:hAnsi="楷体_GB2312" w:eastAsia="楷体_GB2312"/>
          <w:bCs/>
          <w:sz w:val="28"/>
          <w:szCs w:val="28"/>
          <w:lang w:eastAsia="zh-CN"/>
        </w:rPr>
      </w:pPr>
    </w:p>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44"/>
          <w:szCs w:val="44"/>
        </w:rPr>
      </w:pPr>
      <w:r>
        <w:rPr>
          <w:rFonts w:hint="eastAsia" w:ascii="宋体" w:hAnsi="宋体" w:eastAsia="宋体" w:cs="仿宋"/>
          <w:b/>
          <w:bCs w:val="0"/>
          <w:color w:val="000000"/>
          <w:sz w:val="44"/>
          <w:szCs w:val="44"/>
          <w:u w:val="single" w:color="auto"/>
          <w:shd w:val="clear" w:color="auto" w:fill="FFFFFF"/>
          <w:vertAlign w:val="baseline"/>
          <w:lang w:val="en-US" w:eastAsia="zh-CN"/>
        </w:rPr>
        <w:t>（行政机关名称）</w:t>
      </w:r>
      <w:r>
        <w:rPr>
          <w:rFonts w:hint="eastAsia" w:ascii="宋体" w:hAnsi="宋体" w:eastAsia="宋体" w:cs="仿宋"/>
          <w:b/>
          <w:bCs w:val="0"/>
          <w:sz w:val="44"/>
          <w:szCs w:val="44"/>
          <w:shd w:val="clear" w:color="auto" w:fill="FFFFFF"/>
          <w:lang w:val="en-US" w:eastAsia="zh-CN"/>
        </w:rPr>
        <w:t xml:space="preserve"> </w:t>
      </w:r>
    </w:p>
    <w:p>
      <w:pPr>
        <w:autoSpaceDN w:val="0"/>
        <w:spacing w:line="360" w:lineRule="atLeast"/>
        <w:ind w:left="0" w:leftChars="0" w:right="0" w:rightChars="0" w:firstLine="0" w:firstLineChars="0"/>
        <w:jc w:val="center"/>
        <w:rPr>
          <w:rFonts w:hint="eastAsia" w:ascii="黑体" w:hAnsi="黑体" w:eastAsia="黑体"/>
          <w:bCs/>
          <w:sz w:val="44"/>
          <w:szCs w:val="28"/>
          <w:lang w:eastAsia="zh-CN"/>
        </w:rPr>
      </w:pPr>
      <w:r>
        <w:rPr>
          <w:rFonts w:hint="eastAsia" w:ascii="黑体" w:hAnsi="黑体" w:eastAsia="黑体"/>
          <w:bCs/>
          <w:sz w:val="44"/>
          <w:szCs w:val="28"/>
          <w:lang w:eastAsia="zh-CN"/>
        </w:rPr>
        <w:t>证据复制（提取）单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3285"/>
        <w:gridCol w:w="1785"/>
        <w:gridCol w:w="2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7" w:hRule="atLeast"/>
        </w:trPr>
        <w:tc>
          <w:tcPr>
            <w:tcW w:w="9196" w:type="dxa"/>
            <w:gridSpan w:val="4"/>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autoSpaceDN w:val="0"/>
              <w:spacing w:line="360" w:lineRule="atLeast"/>
              <w:ind w:right="0" w:rightChars="0"/>
              <w:jc w:val="both"/>
              <w:rPr>
                <w:rFonts w:hint="eastAsia" w:ascii="仿宋" w:hAnsi="仿宋" w:eastAsia="仿宋"/>
                <w:bCs/>
                <w:sz w:val="32"/>
                <w:szCs w:val="28"/>
                <w:lang w:eastAsia="zh-CN"/>
              </w:rPr>
            </w:pPr>
            <w:r>
              <w:rPr>
                <w:rFonts w:hint="eastAsia" w:ascii="仿宋" w:hAnsi="仿宋" w:eastAsia="仿宋"/>
                <w:bCs/>
                <w:sz w:val="32"/>
                <w:szCs w:val="28"/>
                <w:lang w:eastAsia="zh-CN"/>
              </w:rPr>
              <w:t>（证据粘贴处）</w:t>
            </w:r>
          </w:p>
          <w:p>
            <w:pPr>
              <w:pBdr>
                <w:top w:val="none" w:color="auto" w:sz="0" w:space="0"/>
                <w:left w:val="none" w:color="auto" w:sz="0" w:space="0"/>
                <w:bottom w:val="none" w:color="auto" w:sz="0" w:space="0"/>
                <w:right w:val="none" w:color="auto" w:sz="0" w:space="0"/>
                <w:between w:val="none" w:color="auto" w:sz="0" w:space="0"/>
              </w:pBdr>
              <w:shd w:val="clear" w:color="auto" w:fill="auto"/>
              <w:autoSpaceDN w:val="0"/>
              <w:spacing w:line="360" w:lineRule="atLeast"/>
              <w:ind w:right="0" w:rightChars="0"/>
              <w:jc w:val="center"/>
              <w:rPr>
                <w:rFonts w:hint="eastAsia" w:ascii="黑体" w:hAnsi="黑体" w:eastAsia="黑体"/>
                <w:bCs/>
                <w:sz w:val="44"/>
                <w:szCs w:val="28"/>
                <w:lang w:eastAsia="zh-CN"/>
              </w:rPr>
            </w:pPr>
          </w:p>
          <w:p>
            <w:pPr>
              <w:pBdr>
                <w:top w:val="none" w:color="auto" w:sz="0" w:space="0"/>
                <w:left w:val="none" w:color="auto" w:sz="0" w:space="0"/>
                <w:bottom w:val="none" w:color="auto" w:sz="0" w:space="0"/>
                <w:right w:val="none" w:color="auto" w:sz="0" w:space="0"/>
                <w:between w:val="none" w:color="auto" w:sz="0" w:space="0"/>
              </w:pBdr>
              <w:shd w:val="clear" w:color="auto" w:fill="auto"/>
              <w:autoSpaceDN w:val="0"/>
              <w:spacing w:line="360" w:lineRule="atLeast"/>
              <w:ind w:right="0" w:rightChars="0"/>
              <w:jc w:val="center"/>
              <w:rPr>
                <w:rFonts w:hint="eastAsia" w:ascii="黑体" w:hAnsi="黑体" w:eastAsia="黑体"/>
                <w:bCs/>
                <w:sz w:val="44"/>
                <w:szCs w:val="28"/>
                <w:lang w:eastAsia="zh-CN"/>
              </w:rPr>
            </w:pPr>
          </w:p>
          <w:p>
            <w:pPr>
              <w:pBdr>
                <w:top w:val="none" w:color="auto" w:sz="0" w:space="0"/>
                <w:left w:val="none" w:color="auto" w:sz="0" w:space="0"/>
                <w:bottom w:val="none" w:color="auto" w:sz="0" w:space="0"/>
                <w:right w:val="none" w:color="auto" w:sz="0" w:space="0"/>
                <w:between w:val="none" w:color="auto" w:sz="0" w:space="0"/>
              </w:pBdr>
              <w:shd w:val="clear" w:color="auto" w:fill="auto"/>
              <w:autoSpaceDN w:val="0"/>
              <w:spacing w:line="360" w:lineRule="atLeast"/>
              <w:ind w:right="0" w:rightChars="0"/>
              <w:jc w:val="center"/>
              <w:rPr>
                <w:rFonts w:hint="eastAsia" w:ascii="黑体" w:hAnsi="黑体" w:eastAsia="黑体"/>
                <w:bCs/>
                <w:sz w:val="44"/>
                <w:szCs w:val="28"/>
                <w:lang w:eastAsia="zh-CN"/>
              </w:rPr>
            </w:pPr>
          </w:p>
          <w:p>
            <w:pPr>
              <w:pBdr>
                <w:top w:val="none" w:color="auto" w:sz="0" w:space="0"/>
                <w:left w:val="none" w:color="auto" w:sz="0" w:space="0"/>
                <w:bottom w:val="none" w:color="auto" w:sz="0" w:space="0"/>
                <w:right w:val="none" w:color="auto" w:sz="0" w:space="0"/>
                <w:between w:val="none" w:color="auto" w:sz="0" w:space="0"/>
              </w:pBdr>
              <w:shd w:val="clear" w:color="auto" w:fill="auto"/>
              <w:autoSpaceDN w:val="0"/>
              <w:spacing w:line="360" w:lineRule="atLeast"/>
              <w:ind w:right="0" w:rightChars="0"/>
              <w:jc w:val="both"/>
              <w:rPr>
                <w:rFonts w:hint="eastAsia" w:ascii="黑体" w:hAnsi="黑体" w:eastAsia="黑体"/>
                <w:bCs/>
                <w:sz w:val="44"/>
                <w:szCs w:val="28"/>
                <w:lang w:eastAsia="zh-CN"/>
              </w:rPr>
            </w:pPr>
          </w:p>
          <w:p>
            <w:pPr>
              <w:pBdr>
                <w:top w:val="none" w:color="auto" w:sz="0" w:space="0"/>
                <w:left w:val="none" w:color="auto" w:sz="0" w:space="0"/>
                <w:bottom w:val="none" w:color="auto" w:sz="0" w:space="0"/>
                <w:right w:val="none" w:color="auto" w:sz="0" w:space="0"/>
                <w:between w:val="none" w:color="auto" w:sz="0" w:space="0"/>
              </w:pBdr>
              <w:shd w:val="clear" w:color="auto" w:fill="auto"/>
              <w:autoSpaceDN w:val="0"/>
              <w:spacing w:line="360" w:lineRule="atLeast"/>
              <w:ind w:right="0" w:rightChars="0"/>
              <w:jc w:val="center"/>
              <w:rPr>
                <w:rFonts w:hint="eastAsia" w:ascii="黑体" w:hAnsi="黑体" w:eastAsia="黑体"/>
                <w:bCs/>
                <w:sz w:val="4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699"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autoSpaceDN w:val="0"/>
              <w:spacing w:line="360" w:lineRule="atLeast"/>
              <w:ind w:right="0" w:rightChars="0"/>
              <w:jc w:val="center"/>
              <w:rPr>
                <w:rFonts w:hint="eastAsia" w:ascii="黑体" w:hAnsi="黑体" w:eastAsia="黑体"/>
                <w:bCs/>
                <w:sz w:val="44"/>
                <w:szCs w:val="28"/>
                <w:lang w:eastAsia="zh-CN"/>
              </w:rPr>
            </w:pPr>
            <w:r>
              <w:rPr>
                <w:rFonts w:hint="eastAsia" w:ascii="仿宋" w:hAnsi="仿宋" w:eastAsia="仿宋"/>
                <w:bCs/>
                <w:sz w:val="32"/>
                <w:szCs w:val="28"/>
                <w:lang w:eastAsia="zh-CN"/>
              </w:rPr>
              <w:t>说明事项</w:t>
            </w:r>
          </w:p>
        </w:tc>
        <w:tc>
          <w:tcPr>
            <w:tcW w:w="7497" w:type="dxa"/>
            <w:gridSpan w:val="3"/>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autoSpaceDN w:val="0"/>
              <w:spacing w:line="360" w:lineRule="atLeast"/>
              <w:ind w:right="0" w:rightChars="0"/>
              <w:jc w:val="center"/>
              <w:rPr>
                <w:rFonts w:hint="eastAsia" w:ascii="黑体" w:hAnsi="黑体" w:eastAsia="黑体"/>
                <w:bCs/>
                <w:sz w:val="4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699"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autoSpaceDN w:val="0"/>
              <w:spacing w:line="360" w:lineRule="atLeast"/>
              <w:ind w:right="0" w:rightChars="0"/>
              <w:jc w:val="center"/>
              <w:rPr>
                <w:rFonts w:hint="eastAsia" w:ascii="仿宋" w:hAnsi="仿宋" w:eastAsia="仿宋"/>
                <w:bCs/>
                <w:sz w:val="32"/>
                <w:szCs w:val="28"/>
                <w:lang w:eastAsia="zh-CN"/>
              </w:rPr>
            </w:pPr>
            <w:r>
              <w:rPr>
                <w:rFonts w:hint="eastAsia" w:ascii="仿宋" w:hAnsi="仿宋" w:eastAsia="仿宋"/>
                <w:bCs/>
                <w:sz w:val="32"/>
                <w:szCs w:val="28"/>
                <w:lang w:eastAsia="zh-CN"/>
              </w:rPr>
              <w:t>证据来源</w:t>
            </w:r>
          </w:p>
        </w:tc>
        <w:tc>
          <w:tcPr>
            <w:tcW w:w="3285"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autoSpaceDN w:val="0"/>
              <w:spacing w:line="360" w:lineRule="atLeast"/>
              <w:ind w:right="0" w:rightChars="0"/>
              <w:jc w:val="center"/>
              <w:rPr>
                <w:rFonts w:hint="eastAsia" w:ascii="仿宋" w:hAnsi="仿宋" w:eastAsia="仿宋"/>
                <w:bCs/>
                <w:sz w:val="32"/>
                <w:szCs w:val="28"/>
                <w:lang w:eastAsia="zh-CN"/>
              </w:rPr>
            </w:pPr>
          </w:p>
        </w:tc>
        <w:tc>
          <w:tcPr>
            <w:tcW w:w="1785"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autoSpaceDN w:val="0"/>
              <w:spacing w:line="360" w:lineRule="atLeast"/>
              <w:ind w:right="0" w:rightChars="0"/>
              <w:jc w:val="center"/>
              <w:rPr>
                <w:rFonts w:hint="eastAsia" w:ascii="仿宋" w:hAnsi="仿宋" w:eastAsia="仿宋"/>
                <w:bCs/>
                <w:sz w:val="32"/>
                <w:szCs w:val="28"/>
                <w:lang w:eastAsia="zh-CN"/>
              </w:rPr>
            </w:pPr>
            <w:r>
              <w:rPr>
                <w:rFonts w:hint="eastAsia" w:ascii="仿宋" w:hAnsi="仿宋" w:eastAsia="仿宋"/>
                <w:bCs/>
                <w:sz w:val="32"/>
                <w:szCs w:val="28"/>
                <w:lang w:eastAsia="zh-CN"/>
              </w:rPr>
              <w:t>证据种类</w:t>
            </w:r>
          </w:p>
        </w:tc>
        <w:tc>
          <w:tcPr>
            <w:tcW w:w="2427"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autoSpaceDN w:val="0"/>
              <w:spacing w:line="360" w:lineRule="atLeast"/>
              <w:ind w:right="0" w:rightChars="0"/>
              <w:jc w:val="center"/>
              <w:rPr>
                <w:rFonts w:hint="eastAsia" w:ascii="仿宋" w:hAnsi="仿宋" w:eastAsia="仿宋"/>
                <w:bCs/>
                <w:sz w:val="32"/>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699"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autoSpaceDN w:val="0"/>
              <w:spacing w:line="360" w:lineRule="atLeast"/>
              <w:ind w:right="0" w:rightChars="0"/>
              <w:jc w:val="both"/>
              <w:rPr>
                <w:rFonts w:hint="eastAsia" w:ascii="仿宋" w:hAnsi="仿宋" w:eastAsia="仿宋"/>
                <w:bCs/>
                <w:sz w:val="32"/>
                <w:szCs w:val="28"/>
                <w:lang w:eastAsia="zh-CN"/>
              </w:rPr>
            </w:pPr>
            <w:r>
              <w:rPr>
                <w:rFonts w:hint="eastAsia" w:ascii="仿宋" w:hAnsi="仿宋" w:eastAsia="仿宋"/>
                <w:bCs/>
                <w:sz w:val="32"/>
                <w:szCs w:val="28"/>
                <w:lang w:val="en-US" w:eastAsia="zh-CN"/>
              </w:rPr>
              <w:t xml:space="preserve"> </w:t>
            </w:r>
            <w:r>
              <w:rPr>
                <w:rFonts w:hint="eastAsia" w:ascii="仿宋" w:hAnsi="仿宋" w:eastAsia="仿宋"/>
                <w:bCs/>
                <w:sz w:val="32"/>
                <w:szCs w:val="28"/>
                <w:lang w:eastAsia="zh-CN"/>
              </w:rPr>
              <w:t>提取人</w:t>
            </w:r>
          </w:p>
          <w:p>
            <w:pPr>
              <w:pBdr>
                <w:top w:val="none" w:color="auto" w:sz="0" w:space="0"/>
                <w:left w:val="none" w:color="auto" w:sz="0" w:space="0"/>
                <w:bottom w:val="none" w:color="auto" w:sz="0" w:space="0"/>
                <w:right w:val="none" w:color="auto" w:sz="0" w:space="0"/>
                <w:between w:val="none" w:color="auto" w:sz="0" w:space="0"/>
              </w:pBdr>
              <w:shd w:val="clear" w:color="auto" w:fill="auto"/>
              <w:autoSpaceDN w:val="0"/>
              <w:spacing w:line="360" w:lineRule="atLeast"/>
              <w:ind w:right="0" w:rightChars="0"/>
              <w:jc w:val="both"/>
              <w:rPr>
                <w:rFonts w:hint="eastAsia" w:ascii="仿宋" w:hAnsi="仿宋" w:eastAsia="仿宋"/>
                <w:bCs/>
                <w:sz w:val="32"/>
                <w:szCs w:val="28"/>
                <w:lang w:eastAsia="zh-CN"/>
              </w:rPr>
            </w:pPr>
            <w:r>
              <w:rPr>
                <w:rFonts w:hint="eastAsia" w:ascii="仿宋" w:hAnsi="仿宋" w:eastAsia="仿宋"/>
                <w:bCs/>
                <w:sz w:val="32"/>
                <w:szCs w:val="28"/>
                <w:lang w:eastAsia="zh-CN"/>
              </w:rPr>
              <w:t>（签名）</w:t>
            </w:r>
          </w:p>
        </w:tc>
        <w:tc>
          <w:tcPr>
            <w:tcW w:w="7497" w:type="dxa"/>
            <w:gridSpan w:val="3"/>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autoSpaceDN w:val="0"/>
              <w:spacing w:line="360" w:lineRule="atLeast"/>
              <w:ind w:right="0" w:rightChars="0"/>
              <w:jc w:val="center"/>
              <w:rPr>
                <w:rFonts w:hint="eastAsia" w:ascii="仿宋" w:hAnsi="仿宋" w:eastAsia="仿宋"/>
                <w:bCs/>
                <w:sz w:val="32"/>
                <w:szCs w:val="28"/>
                <w:lang w:eastAsia="zh-CN"/>
              </w:rPr>
            </w:pPr>
            <w:r>
              <w:rPr>
                <w:rFonts w:hint="eastAsia" w:ascii="仿宋" w:hAnsi="仿宋" w:eastAsia="仿宋"/>
                <w:bCs/>
                <w:sz w:val="32"/>
                <w:szCs w:val="28"/>
                <w:lang w:eastAsia="zh-CN"/>
              </w:rPr>
              <w:t>行政执法证件号：</w:t>
            </w:r>
          </w:p>
          <w:p>
            <w:pPr>
              <w:pBdr>
                <w:top w:val="none" w:color="auto" w:sz="0" w:space="0"/>
                <w:left w:val="none" w:color="auto" w:sz="0" w:space="0"/>
                <w:bottom w:val="none" w:color="auto" w:sz="0" w:space="0"/>
                <w:right w:val="none" w:color="auto" w:sz="0" w:space="0"/>
                <w:between w:val="none" w:color="auto" w:sz="0" w:space="0"/>
              </w:pBdr>
              <w:shd w:val="clear" w:color="auto" w:fill="auto"/>
              <w:autoSpaceDN w:val="0"/>
              <w:spacing w:line="360" w:lineRule="atLeast"/>
              <w:ind w:right="0" w:rightChars="0"/>
              <w:jc w:val="center"/>
              <w:rPr>
                <w:rFonts w:hint="eastAsia" w:ascii="仿宋" w:hAnsi="仿宋" w:eastAsia="仿宋"/>
                <w:bCs/>
                <w:sz w:val="32"/>
                <w:szCs w:val="28"/>
                <w:lang w:eastAsia="zh-CN"/>
              </w:rPr>
            </w:pPr>
            <w:r>
              <w:rPr>
                <w:rFonts w:hint="eastAsia" w:ascii="仿宋" w:hAnsi="仿宋" w:eastAsia="仿宋"/>
                <w:bCs/>
                <w:sz w:val="32"/>
                <w:szCs w:val="28"/>
                <w:lang w:eastAsia="zh-CN"/>
              </w:rPr>
              <w:t>行政执法证件号：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699"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autoSpaceDN w:val="0"/>
              <w:spacing w:line="360" w:lineRule="atLeast"/>
              <w:ind w:right="0" w:rightChars="0"/>
              <w:jc w:val="center"/>
              <w:rPr>
                <w:rFonts w:hint="eastAsia" w:ascii="仿宋" w:hAnsi="仿宋" w:eastAsia="仿宋"/>
                <w:bCs/>
                <w:sz w:val="32"/>
                <w:szCs w:val="28"/>
                <w:lang w:eastAsia="zh-CN"/>
              </w:rPr>
            </w:pPr>
            <w:r>
              <w:rPr>
                <w:rFonts w:hint="eastAsia" w:ascii="仿宋" w:hAnsi="仿宋" w:eastAsia="仿宋"/>
                <w:bCs/>
                <w:sz w:val="32"/>
                <w:szCs w:val="28"/>
                <w:lang w:eastAsia="zh-CN"/>
              </w:rPr>
              <w:t>提取时间</w:t>
            </w:r>
          </w:p>
        </w:tc>
        <w:tc>
          <w:tcPr>
            <w:tcW w:w="7497" w:type="dxa"/>
            <w:gridSpan w:val="3"/>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autoSpaceDN w:val="0"/>
              <w:spacing w:line="360" w:lineRule="atLeast"/>
              <w:ind w:right="0" w:rightChars="0"/>
              <w:jc w:val="center"/>
              <w:rPr>
                <w:rFonts w:hint="eastAsia" w:ascii="仿宋" w:hAnsi="仿宋" w:eastAsia="仿宋"/>
                <w:bCs/>
                <w:sz w:val="32"/>
                <w:szCs w:val="28"/>
                <w:lang w:eastAsia="zh-CN"/>
              </w:rPr>
            </w:pPr>
          </w:p>
        </w:tc>
      </w:tr>
    </w:tbl>
    <w:p>
      <w:pPr>
        <w:autoSpaceDN w:val="0"/>
        <w:spacing w:line="360" w:lineRule="atLeast"/>
        <w:jc w:val="left"/>
        <w:rPr>
          <w:rFonts w:hint="eastAsia" w:ascii="楷体_GB2312" w:hAnsi="楷体_GB2312" w:eastAsia="楷体_GB2312"/>
          <w:bCs/>
          <w:sz w:val="28"/>
          <w:szCs w:val="28"/>
        </w:rPr>
      </w:pPr>
      <w:r>
        <w:rPr>
          <w:rFonts w:hint="eastAsia" w:ascii="楷体_GB2312" w:hAnsi="楷体_GB2312" w:eastAsia="楷体_GB2312"/>
          <w:bCs/>
          <w:sz w:val="28"/>
          <w:szCs w:val="28"/>
        </w:rPr>
        <w:t>行政</w:t>
      </w:r>
      <w:r>
        <w:rPr>
          <w:rFonts w:hint="eastAsia" w:ascii="楷体_GB2312" w:hAnsi="楷体_GB2312" w:eastAsia="楷体_GB2312"/>
          <w:bCs/>
          <w:sz w:val="28"/>
          <w:szCs w:val="28"/>
          <w:lang w:eastAsia="zh-CN"/>
        </w:rPr>
        <w:t>指导</w:t>
      </w:r>
      <w:r>
        <w:rPr>
          <w:rFonts w:hint="eastAsia" w:ascii="楷体_GB2312" w:hAnsi="楷体_GB2312" w:eastAsia="楷体_GB2312"/>
          <w:bCs/>
          <w:sz w:val="28"/>
          <w:szCs w:val="28"/>
        </w:rPr>
        <w:t>文书示范文本之</w:t>
      </w:r>
      <w:r>
        <w:rPr>
          <w:rFonts w:hint="eastAsia" w:ascii="楷体_GB2312" w:hAnsi="楷体_GB2312" w:eastAsia="楷体_GB2312"/>
          <w:bCs/>
          <w:sz w:val="28"/>
          <w:szCs w:val="28"/>
          <w:lang w:eastAsia="zh-CN"/>
        </w:rPr>
        <w:t>十二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44"/>
          <w:szCs w:val="44"/>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黑体" w:hAnsi="黑体" w:eastAsia="黑体" w:cs="黑体"/>
          <w:sz w:val="44"/>
          <w:szCs w:val="44"/>
          <w:lang w:eastAsia="zh-CN"/>
        </w:rPr>
      </w:pPr>
      <w:r>
        <w:rPr>
          <w:rFonts w:hint="eastAsia" w:ascii="宋体" w:hAnsi="宋体" w:eastAsia="宋体" w:cs="仿宋"/>
          <w:b/>
          <w:bCs w:val="0"/>
          <w:color w:val="000000"/>
          <w:sz w:val="44"/>
          <w:szCs w:val="44"/>
          <w:u w:val="single" w:color="auto"/>
          <w:shd w:val="clear" w:color="auto" w:fill="FFFFFF"/>
          <w:vertAlign w:val="baseline"/>
          <w:lang w:val="en-US" w:eastAsia="zh-CN"/>
        </w:rPr>
        <w:t>（行政机关名称）</w:t>
      </w:r>
      <w:r>
        <w:rPr>
          <w:rFonts w:hint="eastAsia" w:ascii="宋体" w:hAnsi="宋体" w:eastAsia="宋体" w:cs="仿宋"/>
          <w:b/>
          <w:bCs w:val="0"/>
          <w:sz w:val="44"/>
          <w:szCs w:val="44"/>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行政</w:t>
      </w:r>
      <w:r>
        <w:rPr>
          <w:rFonts w:hint="eastAsia" w:ascii="黑体" w:hAnsi="黑体" w:eastAsia="黑体" w:cs="黑体"/>
          <w:sz w:val="44"/>
          <w:szCs w:val="44"/>
        </w:rPr>
        <w:t>案件回访</w:t>
      </w:r>
      <w:r>
        <w:rPr>
          <w:rFonts w:hint="eastAsia" w:ascii="黑体" w:hAnsi="黑体" w:eastAsia="黑体" w:cs="黑体"/>
          <w:sz w:val="44"/>
          <w:szCs w:val="44"/>
          <w:lang w:eastAsia="zh-CN"/>
        </w:rPr>
        <w:t>表</w:t>
      </w:r>
    </w:p>
    <w:p>
      <w:pPr>
        <w:jc w:val="center"/>
        <w:rPr>
          <w:rFonts w:hint="eastAsia" w:ascii="黑体" w:hAnsi="黑体" w:eastAsia="黑体" w:cs="黑体"/>
          <w:sz w:val="44"/>
          <w:szCs w:val="44"/>
          <w:lang w:eastAsia="zh-CN"/>
        </w:rPr>
      </w:pPr>
      <w:r>
        <w:rPr>
          <w:rFonts w:hint="eastAsia" w:ascii="仿宋" w:hAnsi="仿宋" w:eastAsia="仿宋" w:cs="黑体"/>
          <w:sz w:val="32"/>
          <w:szCs w:val="44"/>
          <w:lang w:val="en-US" w:eastAsia="zh-CN"/>
        </w:rPr>
        <w:t xml:space="preserve">                     编号</w:t>
      </w:r>
      <w:r>
        <w:rPr>
          <w:rFonts w:hint="eastAsia" w:ascii="仿宋" w:hAnsi="仿宋" w:eastAsia="仿宋" w:cs="黑体"/>
          <w:sz w:val="32"/>
          <w:szCs w:val="44"/>
          <w:u w:val="single" w:color="auto"/>
          <w:lang w:val="en-US" w:eastAsia="zh-CN"/>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3111"/>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979" w:type="dxa"/>
            <w:gridSpan w:val="2"/>
            <w:noWrap w:val="0"/>
            <w:vAlign w:val="top"/>
          </w:tcPr>
          <w:p>
            <w:pPr>
              <w:rPr>
                <w:rFonts w:hint="eastAsia" w:ascii="仿宋_GB2312" w:eastAsia="仿宋_GB2312"/>
                <w:sz w:val="32"/>
                <w:szCs w:val="32"/>
              </w:rPr>
            </w:pPr>
            <w:r>
              <w:rPr>
                <w:rFonts w:hint="eastAsia" w:ascii="仿宋_GB2312" w:eastAsia="仿宋_GB2312"/>
                <w:sz w:val="32"/>
                <w:szCs w:val="32"/>
                <w:lang w:eastAsia="zh-CN"/>
              </w:rPr>
              <w:t>行政</w:t>
            </w:r>
            <w:r>
              <w:rPr>
                <w:rFonts w:hint="eastAsia" w:ascii="仿宋_GB2312" w:eastAsia="仿宋_GB2312"/>
                <w:sz w:val="32"/>
                <w:szCs w:val="32"/>
              </w:rPr>
              <w:t>案</w:t>
            </w:r>
            <w:r>
              <w:rPr>
                <w:rFonts w:hint="eastAsia" w:ascii="仿宋_GB2312" w:eastAsia="仿宋_GB2312"/>
                <w:sz w:val="32"/>
                <w:szCs w:val="32"/>
                <w:lang w:eastAsia="zh-CN"/>
              </w:rPr>
              <w:t>件</w:t>
            </w:r>
            <w:r>
              <w:rPr>
                <w:rFonts w:hint="eastAsia" w:ascii="仿宋_GB2312" w:eastAsia="仿宋_GB2312"/>
                <w:sz w:val="32"/>
                <w:szCs w:val="32"/>
              </w:rPr>
              <w:t>名称</w:t>
            </w:r>
          </w:p>
        </w:tc>
        <w:tc>
          <w:tcPr>
            <w:tcW w:w="5217" w:type="dxa"/>
            <w:noWrap w:val="0"/>
            <w:vAlign w:val="top"/>
          </w:tcPr>
          <w:p>
            <w:pPr>
              <w:rPr>
                <w:rFonts w:hint="eastAsia" w:ascii="仿宋_GB2312" w:eastAsia="仿宋_GB2312"/>
                <w:sz w:val="32"/>
                <w:szCs w:val="32"/>
              </w:rPr>
            </w:pPr>
            <w:r>
              <w:rPr>
                <w:rFonts w:hint="eastAsia" w:ascii="仿宋_GB2312" w:eastAsia="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8" w:type="dxa"/>
            <w:vMerge w:val="restart"/>
            <w:noWrap w:val="0"/>
            <w:vAlign w:val="top"/>
          </w:tcPr>
          <w:p>
            <w:pPr>
              <w:rPr>
                <w:rFonts w:hint="eastAsia" w:ascii="仿宋_GB2312" w:eastAsia="仿宋_GB2312"/>
                <w:sz w:val="32"/>
                <w:szCs w:val="32"/>
                <w:lang w:eastAsia="zh-CN"/>
              </w:rPr>
            </w:pPr>
          </w:p>
          <w:p>
            <w:pPr>
              <w:rPr>
                <w:rFonts w:hint="eastAsia" w:ascii="仿宋_GB2312" w:eastAsia="仿宋_GB2312"/>
                <w:sz w:val="32"/>
                <w:szCs w:val="32"/>
                <w:lang w:eastAsia="zh-CN"/>
              </w:rPr>
            </w:pPr>
            <w:r>
              <w:rPr>
                <w:rFonts w:hint="eastAsia" w:ascii="仿宋_GB2312" w:eastAsia="仿宋_GB2312"/>
                <w:sz w:val="32"/>
                <w:szCs w:val="32"/>
                <w:lang w:eastAsia="zh-CN"/>
              </w:rPr>
              <w:t>回访</w:t>
            </w:r>
          </w:p>
          <w:p>
            <w:pPr>
              <w:rPr>
                <w:rFonts w:hint="eastAsia" w:ascii="仿宋_GB2312" w:eastAsia="仿宋_GB2312"/>
                <w:sz w:val="32"/>
                <w:szCs w:val="32"/>
                <w:lang w:eastAsia="zh-CN"/>
              </w:rPr>
            </w:pPr>
            <w:r>
              <w:rPr>
                <w:rFonts w:hint="eastAsia" w:ascii="仿宋_GB2312" w:eastAsia="仿宋_GB2312"/>
                <w:sz w:val="32"/>
                <w:szCs w:val="32"/>
                <w:lang w:eastAsia="zh-CN"/>
              </w:rPr>
              <w:t>对象</w:t>
            </w:r>
          </w:p>
          <w:p>
            <w:pPr>
              <w:rPr>
                <w:rFonts w:hint="eastAsia" w:ascii="仿宋_GB2312" w:eastAsia="仿宋_GB2312"/>
                <w:sz w:val="32"/>
                <w:szCs w:val="32"/>
              </w:rPr>
            </w:pPr>
            <w:r>
              <w:rPr>
                <w:rFonts w:hint="eastAsia" w:ascii="仿宋_GB2312" w:eastAsia="仿宋_GB2312"/>
                <w:sz w:val="32"/>
                <w:szCs w:val="32"/>
                <w:lang w:eastAsia="zh-CN"/>
              </w:rPr>
              <w:t>情</w:t>
            </w:r>
            <w:r>
              <w:rPr>
                <w:rFonts w:hint="eastAsia" w:ascii="仿宋_GB2312" w:eastAsia="仿宋_GB2312"/>
                <w:sz w:val="32"/>
                <w:szCs w:val="32"/>
              </w:rPr>
              <w:t>况</w:t>
            </w:r>
          </w:p>
        </w:tc>
        <w:tc>
          <w:tcPr>
            <w:tcW w:w="3111" w:type="dxa"/>
            <w:noWrap w:val="0"/>
            <w:vAlign w:val="top"/>
          </w:tcPr>
          <w:p>
            <w:pPr>
              <w:rPr>
                <w:rFonts w:hint="eastAsia" w:ascii="仿宋_GB2312" w:eastAsia="仿宋_GB2312"/>
                <w:sz w:val="32"/>
                <w:szCs w:val="32"/>
              </w:rPr>
            </w:pPr>
            <w:r>
              <w:rPr>
                <w:rFonts w:hint="eastAsia" w:ascii="仿宋_GB2312" w:eastAsia="仿宋_GB2312"/>
                <w:sz w:val="32"/>
                <w:szCs w:val="32"/>
              </w:rPr>
              <w:t>单位名称</w:t>
            </w:r>
            <w:r>
              <w:rPr>
                <w:rFonts w:hint="eastAsia" w:ascii="仿宋_GB2312" w:eastAsia="仿宋_GB2312"/>
                <w:sz w:val="32"/>
                <w:szCs w:val="32"/>
                <w:lang w:val="en-US" w:eastAsia="zh-CN"/>
              </w:rPr>
              <w:t>（姓名）</w:t>
            </w:r>
          </w:p>
        </w:tc>
        <w:tc>
          <w:tcPr>
            <w:tcW w:w="5217" w:type="dxa"/>
            <w:noWrap w:val="0"/>
            <w:vAlign w:val="top"/>
          </w:tcPr>
          <w:p>
            <w:pP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68" w:type="dxa"/>
            <w:vMerge w:val="continue"/>
            <w:noWrap w:val="0"/>
            <w:vAlign w:val="top"/>
          </w:tcPr>
          <w:p>
            <w:pPr>
              <w:rPr>
                <w:rFonts w:hint="eastAsia" w:ascii="仿宋_GB2312" w:eastAsia="仿宋_GB2312"/>
                <w:sz w:val="32"/>
                <w:szCs w:val="32"/>
              </w:rPr>
            </w:pPr>
          </w:p>
        </w:tc>
        <w:tc>
          <w:tcPr>
            <w:tcW w:w="3111" w:type="dxa"/>
            <w:noWrap w:val="0"/>
            <w:vAlign w:val="top"/>
          </w:tcPr>
          <w:p>
            <w:pPr>
              <w:rPr>
                <w:rFonts w:hint="eastAsia" w:ascii="仿宋_GB2312" w:eastAsia="仿宋_GB2312"/>
                <w:sz w:val="32"/>
                <w:szCs w:val="32"/>
              </w:rPr>
            </w:pPr>
            <w:r>
              <w:rPr>
                <w:rFonts w:hint="eastAsia" w:ascii="仿宋_GB2312" w:eastAsia="仿宋_GB2312"/>
                <w:sz w:val="32"/>
                <w:szCs w:val="32"/>
              </w:rPr>
              <w:t>地址</w:t>
            </w:r>
          </w:p>
        </w:tc>
        <w:tc>
          <w:tcPr>
            <w:tcW w:w="5217" w:type="dxa"/>
            <w:noWrap w:val="0"/>
            <w:vAlign w:val="top"/>
          </w:tcPr>
          <w:p>
            <w:pP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8" w:type="dxa"/>
            <w:vMerge w:val="continue"/>
            <w:noWrap w:val="0"/>
            <w:vAlign w:val="top"/>
          </w:tcPr>
          <w:p>
            <w:pPr>
              <w:jc w:val="center"/>
              <w:rPr>
                <w:rFonts w:hint="eastAsia" w:ascii="仿宋_GB2312" w:hAnsi="宋体" w:eastAsia="仿宋_GB2312"/>
                <w:sz w:val="32"/>
                <w:szCs w:val="32"/>
              </w:rPr>
            </w:pPr>
          </w:p>
        </w:tc>
        <w:tc>
          <w:tcPr>
            <w:tcW w:w="3111" w:type="dxa"/>
            <w:noWrap w:val="0"/>
            <w:vAlign w:val="top"/>
          </w:tcPr>
          <w:p>
            <w:pPr>
              <w:rPr>
                <w:rFonts w:hint="eastAsia" w:ascii="仿宋_GB2312" w:eastAsia="仿宋_GB2312"/>
                <w:sz w:val="32"/>
                <w:szCs w:val="32"/>
                <w:lang w:val="en-US" w:eastAsia="zh-CN"/>
              </w:rPr>
            </w:pPr>
            <w:r>
              <w:rPr>
                <w:rFonts w:hint="eastAsia" w:ascii="仿宋_GB2312" w:eastAsia="仿宋_GB2312"/>
                <w:sz w:val="32"/>
                <w:szCs w:val="32"/>
              </w:rPr>
              <w:t>法定代表人</w:t>
            </w:r>
            <w:r>
              <w:rPr>
                <w:rFonts w:hint="eastAsia" w:ascii="仿宋_GB2312" w:eastAsia="仿宋_GB2312"/>
                <w:sz w:val="32"/>
                <w:szCs w:val="32"/>
                <w:lang w:eastAsia="zh-CN"/>
              </w:rPr>
              <w:t>（</w:t>
            </w:r>
            <w:r>
              <w:rPr>
                <w:rFonts w:hint="eastAsia" w:ascii="仿宋_GB2312" w:eastAsia="仿宋_GB2312"/>
                <w:sz w:val="32"/>
                <w:szCs w:val="32"/>
              </w:rPr>
              <w:t>负责人</w:t>
            </w:r>
            <w:r>
              <w:rPr>
                <w:rFonts w:hint="eastAsia" w:ascii="仿宋_GB2312" w:eastAsia="仿宋_GB2312"/>
                <w:sz w:val="32"/>
                <w:szCs w:val="32"/>
                <w:lang w:eastAsia="zh-CN"/>
              </w:rPr>
              <w:t>）</w:t>
            </w:r>
          </w:p>
        </w:tc>
        <w:tc>
          <w:tcPr>
            <w:tcW w:w="5217" w:type="dxa"/>
            <w:noWrap w:val="0"/>
            <w:vAlign w:val="top"/>
          </w:tcPr>
          <w:p>
            <w:pPr>
              <w:jc w:val="center"/>
              <w:rPr>
                <w:rFonts w:hint="eastAsia"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68" w:type="dxa"/>
            <w:vMerge w:val="continue"/>
            <w:noWrap w:val="0"/>
            <w:vAlign w:val="top"/>
          </w:tcPr>
          <w:p>
            <w:pPr>
              <w:jc w:val="center"/>
              <w:rPr>
                <w:rFonts w:hint="eastAsia" w:ascii="仿宋_GB2312" w:hAnsi="宋体" w:eastAsia="仿宋_GB2312"/>
                <w:sz w:val="32"/>
                <w:szCs w:val="32"/>
              </w:rPr>
            </w:pPr>
          </w:p>
        </w:tc>
        <w:tc>
          <w:tcPr>
            <w:tcW w:w="3111" w:type="dxa"/>
            <w:noWrap w:val="0"/>
            <w:vAlign w:val="top"/>
          </w:tcPr>
          <w:p>
            <w:pPr>
              <w:rPr>
                <w:rFonts w:hint="eastAsia" w:ascii="仿宋_GB2312" w:eastAsia="仿宋_GB2312"/>
                <w:sz w:val="32"/>
                <w:szCs w:val="32"/>
              </w:rPr>
            </w:pPr>
            <w:r>
              <w:rPr>
                <w:rFonts w:hint="eastAsia" w:ascii="仿宋_GB2312" w:eastAsia="仿宋_GB2312"/>
                <w:sz w:val="32"/>
                <w:szCs w:val="32"/>
              </w:rPr>
              <w:t>联系</w:t>
            </w:r>
            <w:r>
              <w:rPr>
                <w:rFonts w:hint="eastAsia" w:ascii="仿宋_GB2312" w:eastAsia="仿宋_GB2312"/>
                <w:sz w:val="32"/>
                <w:szCs w:val="32"/>
                <w:lang w:eastAsia="zh-CN"/>
              </w:rPr>
              <w:t>方式</w:t>
            </w:r>
          </w:p>
        </w:tc>
        <w:tc>
          <w:tcPr>
            <w:tcW w:w="5217" w:type="dxa"/>
            <w:noWrap w:val="0"/>
            <w:vAlign w:val="top"/>
          </w:tcPr>
          <w:p>
            <w:pPr>
              <w:jc w:val="center"/>
              <w:rPr>
                <w:rFonts w:hint="eastAsia"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68" w:type="dxa"/>
            <w:noWrap w:val="0"/>
            <w:vAlign w:val="top"/>
          </w:tcPr>
          <w:p>
            <w:pPr>
              <w:jc w:val="both"/>
              <w:rPr>
                <w:rFonts w:hint="eastAsia" w:ascii="仿宋_GB2312" w:hAnsi="宋体" w:eastAsia="仿宋_GB2312"/>
                <w:sz w:val="32"/>
                <w:szCs w:val="32"/>
                <w:lang w:eastAsia="zh-CN"/>
              </w:rPr>
            </w:pPr>
            <w:r>
              <w:rPr>
                <w:rFonts w:hint="eastAsia" w:ascii="仿宋_GB2312" w:hAnsi="宋体" w:eastAsia="仿宋_GB2312"/>
                <w:sz w:val="32"/>
                <w:szCs w:val="32"/>
                <w:lang w:eastAsia="zh-CN"/>
              </w:rPr>
              <w:t>回访</w:t>
            </w:r>
          </w:p>
          <w:p>
            <w:pPr>
              <w:jc w:val="both"/>
              <w:rPr>
                <w:rFonts w:hint="eastAsia" w:ascii="仿宋_GB2312" w:hAnsi="宋体" w:eastAsia="仿宋_GB2312"/>
                <w:sz w:val="32"/>
                <w:szCs w:val="32"/>
                <w:lang w:eastAsia="zh-CN"/>
              </w:rPr>
            </w:pPr>
            <w:r>
              <w:rPr>
                <w:rFonts w:hint="eastAsia" w:ascii="仿宋_GB2312" w:hAnsi="宋体" w:eastAsia="仿宋_GB2312"/>
                <w:sz w:val="32"/>
                <w:szCs w:val="32"/>
                <w:lang w:eastAsia="zh-CN"/>
              </w:rPr>
              <w:t>方式</w:t>
            </w:r>
          </w:p>
        </w:tc>
        <w:tc>
          <w:tcPr>
            <w:tcW w:w="8328" w:type="dxa"/>
            <w:gridSpan w:val="2"/>
            <w:noWrap w:val="0"/>
            <w:vAlign w:val="top"/>
          </w:tcPr>
          <w:p>
            <w:pPr>
              <w:pStyle w:val="40"/>
              <w:spacing w:line="0" w:lineRule="atLeast"/>
              <w:ind w:left="0" w:leftChars="0" w:right="0" w:rightChars="0" w:firstLine="0" w:firstLineChars="0"/>
              <w:jc w:val="both"/>
              <w:rPr>
                <w:rFonts w:hint="eastAsia" w:ascii="仿宋" w:hAnsi="仿宋" w:eastAsia="仿宋"/>
                <w:sz w:val="32"/>
                <w:lang w:val="en-US" w:eastAsia="zh-CN"/>
              </w:rPr>
            </w:pPr>
            <w:r>
              <mc:AlternateContent>
                <mc:Choice Requires="wps">
                  <w:drawing>
                    <wp:anchor distT="0" distB="0" distL="114300" distR="114300" simplePos="0" relativeHeight="251666432" behindDoc="0" locked="0" layoutInCell="1" allowOverlap="1">
                      <wp:simplePos x="0" y="0"/>
                      <wp:positionH relativeFrom="column">
                        <wp:posOffset>3954780</wp:posOffset>
                      </wp:positionH>
                      <wp:positionV relativeFrom="paragraph">
                        <wp:posOffset>45720</wp:posOffset>
                      </wp:positionV>
                      <wp:extent cx="201930" cy="190500"/>
                      <wp:effectExtent l="7620" t="7620" r="19050" b="11430"/>
                      <wp:wrapNone/>
                      <wp:docPr id="9" name="文本框 8"/>
                      <wp:cNvGraphicFramePr/>
                      <a:graphic xmlns:a="http://schemas.openxmlformats.org/drawingml/2006/main">
                        <a:graphicData uri="http://schemas.microsoft.com/office/word/2010/wordprocessingShape">
                          <wps:wsp>
                            <wps:cNvSpPr txBox="true"/>
                            <wps:spPr>
                              <a:xfrm>
                                <a:off x="0" y="0"/>
                                <a:ext cx="201930" cy="190500"/>
                              </a:xfrm>
                              <a:prstGeom prst="rect">
                                <a:avLst/>
                              </a:prstGeom>
                              <a:noFill/>
                              <a:ln w="15875" cap="flat" cmpd="sng">
                                <a:solidFill>
                                  <a:srgbClr val="000000"/>
                                </a:solidFill>
                                <a:prstDash val="solid"/>
                                <a:miter/>
                                <a:headEnd type="none" w="med" len="med"/>
                                <a:tailEnd type="none" w="med" len="med"/>
                              </a:ln>
                            </wps:spPr>
                            <wps:txbx>
                              <w:txbxContent>
                                <w:p/>
                              </w:txbxContent>
                            </wps:txbx>
                            <wps:bodyPr vert="horz" wrap="square" upright="true"/>
                          </wps:wsp>
                        </a:graphicData>
                      </a:graphic>
                    </wp:anchor>
                  </w:drawing>
                </mc:Choice>
                <mc:Fallback>
                  <w:pict>
                    <v:shape id="文本框 8" o:spid="_x0000_s1026" o:spt="202" type="#_x0000_t202" style="position:absolute;left:0pt;margin-left:311.4pt;margin-top:3.6pt;height:15pt;width:15.9pt;z-index:251666432;mso-width-relative:page;mso-height-relative:page;" filled="f" stroked="t" coordsize="21600,21600" o:gfxdata="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D/7HQc1AAAAAgBAAAPAAAAAAAAAAEA&#10;IAAAADgAAABkcnMvZG93bnJldi54bWxQSwECFAAUAAAACACHTuJAMt+Hz/0BAADfAwAADgAAAAAA&#10;AAABACAAAAA5AQAAZHJzL2Uyb0RvYy54bWxQSwUGAAAAAAYABgBZAQAAqAUAAAAA&#10;">
                      <v:fill on="f" focussize="0,0"/>
                      <v:stroke weight="1.25pt" color="#000000" joinstyle="miter"/>
                      <v:imagedata o:title=""/>
                      <o:lock v:ext="edit" aspectratio="f"/>
                      <v:textbox>
                        <w:txbxContent>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2640330</wp:posOffset>
                      </wp:positionH>
                      <wp:positionV relativeFrom="paragraph">
                        <wp:posOffset>45720</wp:posOffset>
                      </wp:positionV>
                      <wp:extent cx="190500" cy="171450"/>
                      <wp:effectExtent l="7620" t="7620" r="11430" b="11430"/>
                      <wp:wrapNone/>
                      <wp:docPr id="8" name="文本框 9"/>
                      <wp:cNvGraphicFramePr/>
                      <a:graphic xmlns:a="http://schemas.openxmlformats.org/drawingml/2006/main">
                        <a:graphicData uri="http://schemas.microsoft.com/office/word/2010/wordprocessingShape">
                          <wps:wsp>
                            <wps:cNvSpPr txBox="true"/>
                            <wps:spPr>
                              <a:xfrm>
                                <a:off x="0" y="0"/>
                                <a:ext cx="190500" cy="171450"/>
                              </a:xfrm>
                              <a:prstGeom prst="rect">
                                <a:avLst/>
                              </a:prstGeom>
                              <a:noFill/>
                              <a:ln w="15875" cap="flat" cmpd="sng">
                                <a:solidFill>
                                  <a:srgbClr val="000000"/>
                                </a:solidFill>
                                <a:prstDash val="solid"/>
                                <a:miter/>
                                <a:headEnd type="none" w="med" len="med"/>
                                <a:tailEnd type="none" w="med" len="med"/>
                              </a:ln>
                            </wps:spPr>
                            <wps:txbx>
                              <w:txbxContent>
                                <w:p>
                                  <w:pPr>
                                    <w:rPr>
                                      <w:color w:val="000000"/>
                                    </w:rPr>
                                  </w:pPr>
                                </w:p>
                              </w:txbxContent>
                            </wps:txbx>
                            <wps:bodyPr vert="horz" wrap="square" upright="true"/>
                          </wps:wsp>
                        </a:graphicData>
                      </a:graphic>
                    </wp:anchor>
                  </w:drawing>
                </mc:Choice>
                <mc:Fallback>
                  <w:pict>
                    <v:shape id="文本框 9" o:spid="_x0000_s1026" o:spt="202" type="#_x0000_t202" style="position:absolute;left:0pt;margin-left:207.9pt;margin-top:3.6pt;height:13.5pt;width:15pt;z-index:251665408;mso-width-relative:page;mso-height-relative:page;" filled="f" stroked="t" coordsize="21600,21600" o:gfxdata="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Mwo9cHUAAAACAEAAA8AAAAAAAAA&#10;AQAgAAAAOAAAAGRycy9kb3ducmV2LnhtbFBLAQIUABQAAAAIAIdO4kCgZans/wEAAN8DAAAOAAAA&#10;AAAAAAEAIAAAADkBAABkcnMvZTJvRG9jLnhtbFBLBQYAAAAABgAGAFkBAACqBQAAAAA=&#10;">
                      <v:fill on="f" focussize="0,0"/>
                      <v:stroke weight="1.25pt" color="#000000" joinstyle="miter"/>
                      <v:imagedata o:title=""/>
                      <o:lock v:ext="edit" aspectratio="f"/>
                      <v:textbox>
                        <w:txbxContent>
                          <w:p>
                            <w:pPr>
                              <w:rPr>
                                <w:color w:val="000000"/>
                              </w:rPr>
                            </w:pP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250825</wp:posOffset>
                      </wp:positionH>
                      <wp:positionV relativeFrom="paragraph">
                        <wp:posOffset>66675</wp:posOffset>
                      </wp:positionV>
                      <wp:extent cx="189230" cy="180975"/>
                      <wp:effectExtent l="7620" t="7620" r="12700" b="20955"/>
                      <wp:wrapNone/>
                      <wp:docPr id="7" name="文本框 10"/>
                      <wp:cNvGraphicFramePr/>
                      <a:graphic xmlns:a="http://schemas.openxmlformats.org/drawingml/2006/main">
                        <a:graphicData uri="http://schemas.microsoft.com/office/word/2010/wordprocessingShape">
                          <wps:wsp>
                            <wps:cNvSpPr txBox="true"/>
                            <wps:spPr>
                              <a:xfrm>
                                <a:off x="0" y="0"/>
                                <a:ext cx="189230" cy="180975"/>
                              </a:xfrm>
                              <a:prstGeom prst="rect">
                                <a:avLst/>
                              </a:prstGeom>
                              <a:noFill/>
                              <a:ln w="15875" cap="flat" cmpd="sng">
                                <a:solidFill>
                                  <a:srgbClr val="000000"/>
                                </a:solidFill>
                                <a:prstDash val="solid"/>
                                <a:miter/>
                                <a:headEnd type="none" w="med" len="med"/>
                                <a:tailEnd type="none" w="med" len="med"/>
                              </a:ln>
                            </wps:spPr>
                            <wps:txbx>
                              <w:txbxContent>
                                <w:p>
                                  <w:pPr>
                                    <w:rPr>
                                      <w:color w:val="auto"/>
                                    </w:rPr>
                                  </w:pPr>
                                </w:p>
                              </w:txbxContent>
                            </wps:txbx>
                            <wps:bodyPr vert="horz" wrap="square" upright="true"/>
                          </wps:wsp>
                        </a:graphicData>
                      </a:graphic>
                    </wp:anchor>
                  </w:drawing>
                </mc:Choice>
                <mc:Fallback>
                  <w:pict>
                    <v:shape id="文本框 10" o:spid="_x0000_s1026" o:spt="202" type="#_x0000_t202" style="position:absolute;left:0pt;margin-left:19.75pt;margin-top:5.25pt;height:14.25pt;width:14.9pt;z-index:251664384;mso-width-relative:page;mso-height-relative:page;" filled="f" stroked="t" coordsize="21600,21600" o:gfxdata="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675eU0QAAAAcBAAAPAAAAAAAAAAEAIAAA&#10;ADgAAABkcnMvZG93bnJldi54bWxQSwECFAAUAAAACACHTuJA2YNSbP0BAADgAwAADgAAAAAAAAAB&#10;ACAAAAA2AQAAZHJzL2Uyb0RvYy54bWxQSwUGAAAAAAYABgBZAQAApQUAAAAA&#10;">
                      <v:fill on="f" focussize="0,0"/>
                      <v:stroke weight="1.25pt" color="#000000" joinstyle="miter"/>
                      <v:imagedata o:title=""/>
                      <o:lock v:ext="edit" aspectratio="f"/>
                      <v:textbox>
                        <w:txbxContent>
                          <w:p>
                            <w:pPr>
                              <w:rPr>
                                <w:color w:val="auto"/>
                              </w:rPr>
                            </w:pP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1411605</wp:posOffset>
                      </wp:positionH>
                      <wp:positionV relativeFrom="paragraph">
                        <wp:posOffset>74295</wp:posOffset>
                      </wp:positionV>
                      <wp:extent cx="190500" cy="171450"/>
                      <wp:effectExtent l="7620" t="7620" r="11430" b="11430"/>
                      <wp:wrapNone/>
                      <wp:docPr id="6" name="文本框 11"/>
                      <wp:cNvGraphicFramePr/>
                      <a:graphic xmlns:a="http://schemas.openxmlformats.org/drawingml/2006/main">
                        <a:graphicData uri="http://schemas.microsoft.com/office/word/2010/wordprocessingShape">
                          <wps:wsp>
                            <wps:cNvSpPr txBox="true"/>
                            <wps:spPr>
                              <a:xfrm>
                                <a:off x="0" y="0"/>
                                <a:ext cx="190500" cy="171450"/>
                              </a:xfrm>
                              <a:prstGeom prst="rect">
                                <a:avLst/>
                              </a:prstGeom>
                              <a:noFill/>
                              <a:ln w="15875" cap="flat" cmpd="sng">
                                <a:solidFill>
                                  <a:srgbClr val="000000"/>
                                </a:solidFill>
                                <a:prstDash val="solid"/>
                                <a:miter/>
                                <a:headEnd type="none" w="med" len="med"/>
                                <a:tailEnd type="none" w="med" len="med"/>
                              </a:ln>
                            </wps:spPr>
                            <wps:txbx>
                              <w:txbxContent>
                                <w:p/>
                              </w:txbxContent>
                            </wps:txbx>
                            <wps:bodyPr vert="horz" wrap="square" upright="true"/>
                          </wps:wsp>
                        </a:graphicData>
                      </a:graphic>
                    </wp:anchor>
                  </w:drawing>
                </mc:Choice>
                <mc:Fallback>
                  <w:pict>
                    <v:shape id="文本框 11" o:spid="_x0000_s1026" o:spt="202" type="#_x0000_t202" style="position:absolute;left:0pt;margin-left:111.15pt;margin-top:5.85pt;height:13.5pt;width:15pt;z-index:251663360;mso-width-relative:page;mso-height-relative:page;" filled="f" stroked="t" coordsize="21600,21600" o:gfxdata="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o7XKA1AAAAAkBAAAPAAAAAAAA&#10;AAEAIAAAADgAAABkcnMvZG93bnJldi54bWxQSwECFAAUAAAACACHTuJAURi54QACAADgAwAADgAA&#10;AAAAAAABACAAAAA5AQAAZHJzL2Uyb0RvYy54bWxQSwUGAAAAAAYABgBZAQAAqwUAAAAA&#10;">
                      <v:fill on="f" focussize="0,0"/>
                      <v:stroke weight="1.25pt" color="#000000" joinstyle="miter"/>
                      <v:imagedata o:title=""/>
                      <o:lock v:ext="edit" aspectratio="f"/>
                      <v:textbox>
                        <w:txbxContent>
                          <w:p/>
                        </w:txbxContent>
                      </v:textbox>
                    </v:shape>
                  </w:pict>
                </mc:Fallback>
              </mc:AlternateContent>
            </w:r>
            <w:r>
              <w:rPr>
                <w:rFonts w:hint="eastAsia" w:ascii="仿宋" w:hAnsi="仿宋" w:eastAsia="仿宋"/>
                <w:sz w:val="32"/>
                <w:lang w:val="en-US" w:eastAsia="zh-CN"/>
              </w:rPr>
              <w:t xml:space="preserve">     </w:t>
            </w:r>
            <w:r>
              <w:rPr>
                <w:rFonts w:hint="eastAsia" w:ascii="仿宋" w:hAnsi="仿宋" w:eastAsia="仿宋"/>
                <w:sz w:val="32"/>
                <w:lang w:eastAsia="zh-CN"/>
              </w:rPr>
              <w:t>走访</w:t>
            </w:r>
            <w:r>
              <w:rPr>
                <w:rFonts w:hint="eastAsia" w:ascii="仿宋" w:hAnsi="仿宋" w:eastAsia="仿宋"/>
                <w:sz w:val="32"/>
                <w:lang w:val="en-US" w:eastAsia="zh-CN"/>
              </w:rPr>
              <w:t xml:space="preserve">        座谈        电话         短信   </w:t>
            </w:r>
          </w:p>
          <w:p>
            <w:pPr>
              <w:pStyle w:val="40"/>
              <w:spacing w:line="0" w:lineRule="atLeast"/>
              <w:ind w:right="0" w:rightChars="0" w:firstLine="640" w:firstLineChars="200"/>
              <w:jc w:val="left"/>
              <w:rPr>
                <w:rFonts w:hint="eastAsia" w:ascii="仿宋" w:hAnsi="仿宋" w:eastAsia="仿宋"/>
                <w:sz w:val="32"/>
                <w:lang w:val="en-US" w:eastAsia="zh-CN"/>
              </w:rPr>
            </w:pPr>
            <w:r>
              <w:rPr>
                <w:rFonts w:hint="eastAsia" w:ascii="仿宋" w:hAnsi="仿宋" w:eastAsia="仿宋"/>
                <w:sz w:val="32"/>
                <w:lang w:val="en-US" w:eastAsia="zh-CN"/>
              </w:rPr>
              <w:t xml:space="preserve">           </w:t>
            </w:r>
          </w:p>
          <w:p>
            <w:pPr>
              <w:pStyle w:val="40"/>
              <w:spacing w:line="0" w:lineRule="atLeast"/>
              <w:ind w:right="0" w:rightChars="0"/>
              <w:jc w:val="left"/>
              <w:rPr>
                <w:rFonts w:hint="eastAsia" w:ascii="仿宋" w:hAnsi="仿宋" w:eastAsia="仿宋"/>
                <w:sz w:val="32"/>
                <w:lang w:eastAsia="zh-CN"/>
              </w:rPr>
            </w:pPr>
            <w:r>
              <w:rPr>
                <w:rFonts w:hint="eastAsia" w:ascii="仿宋" w:hAnsi="仿宋" w:eastAsia="仿宋"/>
                <w:sz w:val="32"/>
                <w:lang w:val="en-US" w:eastAsia="zh-CN"/>
              </w:rPr>
              <w:t xml:space="preserve">  其他方式</w:t>
            </w:r>
            <w:r>
              <w:rPr>
                <w:rFonts w:hint="eastAsia" w:ascii="仿宋" w:hAnsi="仿宋" w:eastAsia="仿宋"/>
                <w:i w:val="0"/>
                <w:iCs w:val="0"/>
                <w:sz w:val="32"/>
                <w:u w:val="single" w:color="auto"/>
                <w:lang w:val="en-US" w:eastAsia="zh-CN"/>
              </w:rPr>
              <w:t xml:space="preserve">                     </w:t>
            </w:r>
            <w:r>
              <w:rPr>
                <w:rFonts w:hint="eastAsia" w:ascii="仿宋" w:hAnsi="仿宋" w:eastAsia="仿宋"/>
                <w:sz w:val="32"/>
                <w:lang w:val="en-US" w:eastAsia="zh-CN"/>
              </w:rPr>
              <w:t xml:space="preserve">  </w:t>
            </w:r>
          </w:p>
          <w:p>
            <w:pPr>
              <w:rPr>
                <w:rFonts w:hint="eastAsia" w:ascii="仿宋_GB2312" w:hAnsi="宋体" w:eastAsia="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68" w:type="dxa"/>
            <w:vMerge w:val="restart"/>
            <w:noWrap w:val="0"/>
            <w:vAlign w:val="top"/>
          </w:tcPr>
          <w:p>
            <w:pPr>
              <w:jc w:val="both"/>
              <w:rPr>
                <w:rFonts w:hint="eastAsia" w:ascii="仿宋_GB2312" w:hAnsi="宋体" w:eastAsia="仿宋_GB2312"/>
                <w:sz w:val="32"/>
                <w:szCs w:val="32"/>
              </w:rPr>
            </w:pPr>
          </w:p>
          <w:p>
            <w:pPr>
              <w:jc w:val="center"/>
              <w:rPr>
                <w:rFonts w:hint="eastAsia" w:ascii="仿宋_GB2312" w:hAnsi="宋体" w:eastAsia="仿宋_GB2312"/>
                <w:sz w:val="32"/>
                <w:szCs w:val="32"/>
              </w:rPr>
            </w:pPr>
          </w:p>
          <w:p>
            <w:pPr>
              <w:jc w:val="center"/>
              <w:rPr>
                <w:rFonts w:hint="eastAsia" w:ascii="仿宋_GB2312" w:hAnsi="宋体" w:eastAsia="仿宋_GB2312"/>
                <w:sz w:val="32"/>
                <w:szCs w:val="32"/>
              </w:rPr>
            </w:pPr>
            <w:r>
              <w:rPr>
                <w:rFonts w:hint="eastAsia" w:ascii="仿宋_GB2312" w:hAnsi="宋体" w:eastAsia="仿宋_GB2312"/>
                <w:sz w:val="32"/>
                <w:szCs w:val="32"/>
              </w:rPr>
              <w:t>回</w:t>
            </w:r>
          </w:p>
          <w:p>
            <w:pPr>
              <w:jc w:val="both"/>
              <w:rPr>
                <w:rFonts w:hint="eastAsia" w:ascii="仿宋_GB2312" w:hAnsi="宋体" w:eastAsia="仿宋_GB2312"/>
                <w:sz w:val="32"/>
                <w:szCs w:val="32"/>
              </w:rPr>
            </w:pPr>
          </w:p>
          <w:p>
            <w:pPr>
              <w:jc w:val="center"/>
              <w:rPr>
                <w:rFonts w:hint="eastAsia" w:ascii="仿宋_GB2312" w:hAnsi="宋体" w:eastAsia="仿宋_GB2312"/>
                <w:sz w:val="32"/>
                <w:szCs w:val="32"/>
              </w:rPr>
            </w:pPr>
            <w:r>
              <w:rPr>
                <w:rFonts w:hint="eastAsia" w:ascii="仿宋_GB2312" w:hAnsi="宋体" w:eastAsia="仿宋_GB2312"/>
                <w:sz w:val="32"/>
                <w:szCs w:val="32"/>
              </w:rPr>
              <w:t>访</w:t>
            </w:r>
          </w:p>
          <w:p>
            <w:pPr>
              <w:jc w:val="center"/>
              <w:rPr>
                <w:rFonts w:hint="eastAsia" w:ascii="仿宋_GB2312" w:hAnsi="宋体" w:eastAsia="仿宋_GB2312"/>
                <w:sz w:val="32"/>
                <w:szCs w:val="32"/>
              </w:rPr>
            </w:pPr>
          </w:p>
          <w:p>
            <w:pPr>
              <w:jc w:val="center"/>
              <w:rPr>
                <w:rFonts w:hint="eastAsia" w:ascii="仿宋_GB2312" w:hAnsi="宋体" w:eastAsia="仿宋_GB2312"/>
                <w:sz w:val="32"/>
                <w:szCs w:val="32"/>
              </w:rPr>
            </w:pPr>
          </w:p>
          <w:p>
            <w:pPr>
              <w:jc w:val="center"/>
              <w:rPr>
                <w:rFonts w:hint="eastAsia" w:ascii="仿宋_GB2312" w:hAnsi="宋体" w:eastAsia="仿宋_GB2312"/>
                <w:sz w:val="32"/>
                <w:szCs w:val="32"/>
              </w:rPr>
            </w:pPr>
          </w:p>
          <w:p>
            <w:pPr>
              <w:jc w:val="both"/>
              <w:rPr>
                <w:rFonts w:hint="eastAsia" w:ascii="仿宋_GB2312" w:hAnsi="宋体" w:eastAsia="仿宋_GB2312"/>
                <w:sz w:val="32"/>
                <w:szCs w:val="32"/>
                <w:lang w:eastAsia="zh-CN"/>
              </w:rPr>
            </w:pPr>
          </w:p>
          <w:p>
            <w:pPr>
              <w:jc w:val="both"/>
              <w:rPr>
                <w:rFonts w:hint="eastAsia" w:ascii="仿宋_GB2312" w:hAnsi="宋体" w:eastAsia="仿宋_GB2312"/>
                <w:sz w:val="32"/>
                <w:szCs w:val="32"/>
              </w:rPr>
            </w:pPr>
          </w:p>
          <w:p>
            <w:pPr>
              <w:jc w:val="center"/>
              <w:rPr>
                <w:rFonts w:hint="eastAsia" w:ascii="仿宋_GB2312" w:hAnsi="宋体" w:eastAsia="仿宋_GB2312"/>
                <w:sz w:val="32"/>
                <w:szCs w:val="32"/>
              </w:rPr>
            </w:pPr>
          </w:p>
          <w:p>
            <w:pPr>
              <w:jc w:val="center"/>
              <w:rPr>
                <w:rFonts w:hint="eastAsia" w:ascii="仿宋_GB2312" w:hAnsi="宋体" w:eastAsia="仿宋_GB2312"/>
                <w:sz w:val="32"/>
                <w:szCs w:val="32"/>
              </w:rPr>
            </w:pPr>
          </w:p>
          <w:p>
            <w:pPr>
              <w:jc w:val="center"/>
              <w:rPr>
                <w:rFonts w:hint="eastAsia" w:ascii="仿宋_GB2312" w:hAnsi="宋体" w:eastAsia="仿宋_GB2312"/>
                <w:sz w:val="32"/>
                <w:szCs w:val="32"/>
              </w:rPr>
            </w:pPr>
          </w:p>
          <w:p>
            <w:pPr>
              <w:jc w:val="center"/>
              <w:rPr>
                <w:rFonts w:hint="eastAsia" w:ascii="仿宋_GB2312" w:hAnsi="宋体" w:eastAsia="仿宋_GB2312"/>
                <w:sz w:val="32"/>
                <w:szCs w:val="32"/>
              </w:rPr>
            </w:pPr>
          </w:p>
          <w:p>
            <w:pPr>
              <w:jc w:val="center"/>
              <w:rPr>
                <w:rFonts w:hint="eastAsia" w:ascii="仿宋_GB2312" w:hAnsi="宋体" w:eastAsia="仿宋_GB2312"/>
                <w:sz w:val="32"/>
                <w:szCs w:val="32"/>
              </w:rPr>
            </w:pPr>
          </w:p>
          <w:p>
            <w:pPr>
              <w:jc w:val="center"/>
              <w:rPr>
                <w:rFonts w:hint="eastAsia" w:ascii="仿宋_GB2312" w:hAnsi="宋体" w:eastAsia="仿宋_GB2312"/>
                <w:sz w:val="32"/>
                <w:szCs w:val="32"/>
              </w:rPr>
            </w:pPr>
          </w:p>
          <w:p>
            <w:pPr>
              <w:jc w:val="center"/>
              <w:rPr>
                <w:rFonts w:hint="eastAsia" w:ascii="仿宋_GB2312" w:hAnsi="宋体" w:eastAsia="仿宋_GB2312"/>
                <w:sz w:val="32"/>
                <w:szCs w:val="32"/>
              </w:rPr>
            </w:pPr>
            <w:r>
              <w:rPr>
                <w:rFonts w:hint="eastAsia" w:ascii="仿宋_GB2312" w:hAnsi="宋体" w:eastAsia="仿宋_GB2312"/>
                <w:sz w:val="32"/>
                <w:szCs w:val="32"/>
              </w:rPr>
              <w:t>内</w:t>
            </w:r>
          </w:p>
          <w:p>
            <w:pPr>
              <w:jc w:val="both"/>
              <w:rPr>
                <w:rFonts w:hint="eastAsia" w:ascii="仿宋_GB2312" w:hAnsi="宋体" w:eastAsia="仿宋_GB2312"/>
                <w:sz w:val="32"/>
                <w:szCs w:val="32"/>
              </w:rPr>
            </w:pPr>
          </w:p>
          <w:p>
            <w:pPr>
              <w:jc w:val="center"/>
              <w:rPr>
                <w:rFonts w:hint="eastAsia" w:ascii="仿宋_GB2312" w:hAnsi="宋体" w:eastAsia="仿宋_GB2312"/>
                <w:sz w:val="32"/>
                <w:szCs w:val="32"/>
              </w:rPr>
            </w:pPr>
            <w:r>
              <w:rPr>
                <w:rFonts w:hint="eastAsia" w:ascii="仿宋_GB2312" w:hAnsi="宋体" w:eastAsia="仿宋_GB2312"/>
                <w:sz w:val="32"/>
                <w:szCs w:val="32"/>
              </w:rPr>
              <w:t>容</w:t>
            </w:r>
          </w:p>
        </w:tc>
        <w:tc>
          <w:tcPr>
            <w:tcW w:w="8328" w:type="dxa"/>
            <w:gridSpan w:val="2"/>
            <w:noWrap w:val="0"/>
            <w:vAlign w:val="top"/>
          </w:tcPr>
          <w:p>
            <w:pPr>
              <w:rPr>
                <w:rFonts w:hint="eastAsia" w:ascii="仿宋_GB2312" w:hAnsi="宋体" w:eastAsia="仿宋_GB2312"/>
                <w:sz w:val="32"/>
                <w:szCs w:val="32"/>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行政决定</w:t>
            </w:r>
            <w:r>
              <w:rPr>
                <w:rFonts w:hint="eastAsia" w:ascii="仿宋_GB2312" w:hAnsi="宋体" w:eastAsia="仿宋_GB2312"/>
                <w:sz w:val="32"/>
                <w:szCs w:val="32"/>
                <w:lang w:eastAsia="zh-CN"/>
              </w:rPr>
              <w:t>的</w:t>
            </w:r>
            <w:r>
              <w:rPr>
                <w:rFonts w:hint="eastAsia" w:ascii="仿宋_GB2312" w:hAnsi="宋体" w:eastAsia="仿宋_GB2312"/>
                <w:sz w:val="32"/>
                <w:szCs w:val="32"/>
              </w:rPr>
              <w:t>履行情况</w:t>
            </w:r>
            <w:r>
              <w:rPr>
                <w:rFonts w:hint="eastAsia" w:ascii="仿宋_GB2312" w:hAnsi="宋体" w:eastAsia="仿宋_GB2312"/>
                <w:sz w:val="32"/>
                <w:szCs w:val="32"/>
                <w:lang w:eastAsia="zh-CN"/>
              </w:rPr>
              <w:t>和对行政相对人的建议</w:t>
            </w:r>
            <w:r>
              <w:rPr>
                <w:rFonts w:hint="eastAsia" w:ascii="仿宋_GB2312" w:hAnsi="宋体" w:eastAsia="仿宋_GB2312"/>
                <w:sz w:val="32"/>
                <w:szCs w:val="32"/>
              </w:rPr>
              <w:t>：</w:t>
            </w:r>
          </w:p>
          <w:p>
            <w:pPr>
              <w:rPr>
                <w:rFonts w:hint="eastAsia" w:ascii="仿宋_GB2312" w:hAnsi="宋体" w:eastAsia="仿宋_GB2312"/>
                <w:sz w:val="32"/>
                <w:szCs w:val="32"/>
                <w:lang w:val="en-US" w:eastAsia="zh-CN"/>
              </w:rPr>
            </w:pPr>
          </w:p>
          <w:p>
            <w:pPr>
              <w:rPr>
                <w:rFonts w:hint="eastAsia" w:ascii="仿宋_GB2312" w:hAnsi="宋体" w:eastAsia="仿宋_GB2312"/>
                <w:sz w:val="32"/>
                <w:szCs w:val="32"/>
                <w:lang w:val="en-US" w:eastAsia="zh-CN"/>
              </w:rPr>
            </w:pPr>
          </w:p>
          <w:p>
            <w:pPr>
              <w:rPr>
                <w:rFonts w:hint="eastAsia" w:ascii="仿宋_GB2312" w:hAnsi="宋体" w:eastAsia="仿宋_GB2312"/>
                <w:sz w:val="32"/>
                <w:szCs w:val="32"/>
                <w:lang w:val="en-US" w:eastAsia="zh-CN"/>
              </w:rPr>
            </w:pPr>
          </w:p>
          <w:p>
            <w:pPr>
              <w:rPr>
                <w:rFonts w:hint="eastAsia" w:ascii="仿宋_GB2312" w:hAnsi="宋体" w:eastAsia="仿宋_GB2312"/>
                <w:sz w:val="32"/>
                <w:szCs w:val="32"/>
                <w:lang w:val="en-US" w:eastAsia="zh-CN"/>
              </w:rPr>
            </w:pPr>
          </w:p>
          <w:p>
            <w:pPr>
              <w:rPr>
                <w:rFonts w:hint="eastAsia" w:ascii="仿宋_GB2312" w:hAnsi="宋体" w:eastAsia="仿宋_GB2312"/>
                <w:sz w:val="32"/>
                <w:szCs w:val="32"/>
                <w:lang w:val="en-US" w:eastAsia="zh-CN"/>
              </w:rPr>
            </w:pPr>
          </w:p>
          <w:p>
            <w:pPr>
              <w:rPr>
                <w:rFonts w:hint="eastAsia" w:ascii="仿宋_GB2312" w:hAnsi="宋体" w:eastAsia="仿宋_GB2312"/>
                <w:sz w:val="32"/>
                <w:szCs w:val="32"/>
                <w:lang w:val="en-US" w:eastAsia="zh-CN"/>
              </w:rPr>
            </w:pPr>
          </w:p>
          <w:p>
            <w:pPr>
              <w:rPr>
                <w:rFonts w:hint="eastAsia" w:ascii="仿宋_GB2312" w:hAnsi="宋体" w:eastAsia="仿宋_GB2312"/>
                <w:sz w:val="32"/>
                <w:szCs w:val="32"/>
                <w:lang w:val="en-US" w:eastAsia="zh-CN"/>
              </w:rPr>
            </w:pPr>
          </w:p>
          <w:p>
            <w:pPr>
              <w:rPr>
                <w:rFonts w:hint="eastAsia" w:ascii="仿宋_GB2312" w:hAnsi="宋体" w:eastAsia="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68" w:type="dxa"/>
            <w:vMerge w:val="continue"/>
            <w:noWrap w:val="0"/>
            <w:vAlign w:val="top"/>
          </w:tcPr>
          <w:p>
            <w:pPr>
              <w:jc w:val="center"/>
              <w:rPr>
                <w:rFonts w:hint="eastAsia" w:ascii="仿宋_GB2312" w:hAnsi="宋体" w:eastAsia="仿宋_GB2312"/>
                <w:sz w:val="32"/>
                <w:szCs w:val="32"/>
              </w:rPr>
            </w:pPr>
          </w:p>
        </w:tc>
        <w:tc>
          <w:tcPr>
            <w:tcW w:w="8328" w:type="dxa"/>
            <w:gridSpan w:val="2"/>
            <w:noWrap w:val="0"/>
            <w:vAlign w:val="top"/>
          </w:tcPr>
          <w:p>
            <w:pPr>
              <w:rPr>
                <w:rFonts w:hint="eastAsia" w:ascii="仿宋_GB2312" w:hAnsi="宋体" w:eastAsia="仿宋_GB2312"/>
                <w:sz w:val="32"/>
                <w:szCs w:val="32"/>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我</w:t>
            </w:r>
            <w:r>
              <w:rPr>
                <w:rFonts w:hint="eastAsia" w:ascii="仿宋_GB2312" w:hAnsi="宋体" w:eastAsia="仿宋_GB2312"/>
                <w:sz w:val="32"/>
                <w:szCs w:val="32"/>
                <w:lang w:eastAsia="zh-CN"/>
              </w:rPr>
              <w:t>局（</w:t>
            </w:r>
            <w:r>
              <w:rPr>
                <w:rFonts w:hint="eastAsia" w:ascii="仿宋_GB2312" w:hAnsi="宋体" w:eastAsia="仿宋_GB2312"/>
                <w:sz w:val="32"/>
                <w:szCs w:val="32"/>
              </w:rPr>
              <w:t>单位</w:t>
            </w:r>
            <w:r>
              <w:rPr>
                <w:rFonts w:hint="eastAsia" w:ascii="仿宋_GB2312" w:hAnsi="宋体" w:eastAsia="仿宋_GB2312"/>
                <w:sz w:val="32"/>
                <w:szCs w:val="32"/>
                <w:lang w:eastAsia="zh-CN"/>
              </w:rPr>
              <w:t>）</w:t>
            </w:r>
            <w:r>
              <w:rPr>
                <w:rFonts w:hint="eastAsia" w:ascii="仿宋_GB2312" w:hAnsi="宋体" w:eastAsia="仿宋_GB2312"/>
                <w:sz w:val="32"/>
                <w:szCs w:val="32"/>
              </w:rPr>
              <w:t>行政执法人员在</w:t>
            </w:r>
            <w:r>
              <w:rPr>
                <w:rFonts w:hint="eastAsia" w:ascii="仿宋_GB2312" w:hAnsi="宋体" w:eastAsia="仿宋_GB2312"/>
                <w:sz w:val="32"/>
                <w:szCs w:val="32"/>
                <w:lang w:eastAsia="zh-CN"/>
              </w:rPr>
              <w:t>执法</w:t>
            </w:r>
            <w:r>
              <w:rPr>
                <w:rFonts w:hint="eastAsia" w:ascii="仿宋_GB2312" w:hAnsi="宋体" w:eastAsia="仿宋_GB2312"/>
                <w:sz w:val="32"/>
                <w:szCs w:val="32"/>
              </w:rPr>
              <w:t>过程中：</w:t>
            </w:r>
          </w:p>
          <w:p>
            <w:pPr>
              <w:rPr>
                <w:rFonts w:hint="eastAsia" w:ascii="仿宋_GB2312" w:hAnsi="宋体" w:eastAsia="仿宋_GB2312"/>
                <w:sz w:val="32"/>
                <w:szCs w:val="32"/>
              </w:rPr>
            </w:pPr>
            <w:r>
              <w:rPr>
                <w:rFonts w:hint="eastAsia" w:ascii="仿宋_GB2312" w:hAnsi="宋体" w:eastAsia="仿宋_GB2312"/>
                <w:sz w:val="32"/>
                <w:szCs w:val="32"/>
                <w:lang w:val="en-US" w:eastAsia="zh-CN"/>
              </w:rPr>
              <w:t xml:space="preserve">    1</w:t>
            </w:r>
            <w:r>
              <w:rPr>
                <w:rFonts w:hint="eastAsia" w:ascii="仿宋_GB2312" w:hAnsi="宋体" w:eastAsia="仿宋_GB2312"/>
                <w:sz w:val="32"/>
                <w:szCs w:val="32"/>
              </w:rPr>
              <w:t>.是否</w:t>
            </w:r>
            <w:r>
              <w:rPr>
                <w:rFonts w:hint="eastAsia" w:ascii="仿宋_GB2312" w:hAnsi="宋体" w:eastAsia="仿宋_GB2312"/>
                <w:sz w:val="32"/>
                <w:szCs w:val="32"/>
                <w:lang w:eastAsia="zh-CN"/>
              </w:rPr>
              <w:t>做到严格、</w:t>
            </w:r>
            <w:r>
              <w:rPr>
                <w:rFonts w:hint="eastAsia" w:ascii="仿宋_GB2312" w:hAnsi="宋体" w:eastAsia="仿宋_GB2312"/>
                <w:sz w:val="32"/>
                <w:szCs w:val="32"/>
              </w:rPr>
              <w:t>规范、</w:t>
            </w:r>
            <w:r>
              <w:rPr>
                <w:rFonts w:hint="eastAsia" w:ascii="仿宋_GB2312" w:hAnsi="宋体" w:eastAsia="仿宋_GB2312"/>
                <w:sz w:val="32"/>
                <w:szCs w:val="32"/>
                <w:lang w:eastAsia="zh-CN"/>
              </w:rPr>
              <w:t>公正、</w:t>
            </w:r>
            <w:r>
              <w:rPr>
                <w:rFonts w:hint="eastAsia" w:ascii="仿宋_GB2312" w:hAnsi="宋体" w:eastAsia="仿宋_GB2312"/>
                <w:sz w:val="32"/>
                <w:szCs w:val="32"/>
              </w:rPr>
              <w:t>文明</w:t>
            </w:r>
            <w:r>
              <w:rPr>
                <w:rFonts w:hint="eastAsia" w:ascii="仿宋_GB2312" w:hAnsi="宋体" w:eastAsia="仿宋_GB2312"/>
                <w:sz w:val="32"/>
                <w:szCs w:val="32"/>
                <w:lang w:eastAsia="zh-CN"/>
              </w:rPr>
              <w:t>执法</w:t>
            </w:r>
            <w:r>
              <w:rPr>
                <w:rFonts w:hint="eastAsia" w:ascii="仿宋_GB2312" w:hAnsi="宋体" w:eastAsia="仿宋_GB2312"/>
                <w:sz w:val="32"/>
                <w:szCs w:val="32"/>
              </w:rPr>
              <w:t>（</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 xml:space="preserve">   ）</w:t>
            </w:r>
          </w:p>
          <w:p>
            <w:pPr>
              <w:rPr>
                <w:rFonts w:hint="eastAsia" w:ascii="仿宋_GB2312" w:hAnsi="宋体" w:eastAsia="仿宋_GB2312"/>
                <w:sz w:val="32"/>
                <w:szCs w:val="32"/>
              </w:rPr>
            </w:pPr>
            <w:r>
              <w:rPr>
                <w:rFonts w:hint="eastAsia" w:ascii="仿宋_GB2312" w:hAnsi="宋体" w:eastAsia="仿宋_GB2312"/>
                <w:sz w:val="32"/>
                <w:szCs w:val="32"/>
                <w:lang w:val="en-US" w:eastAsia="zh-CN"/>
              </w:rPr>
              <w:t xml:space="preserve">    2</w:t>
            </w:r>
            <w:r>
              <w:rPr>
                <w:rFonts w:hint="eastAsia" w:ascii="仿宋_GB2312" w:hAnsi="宋体" w:eastAsia="仿宋_GB2312"/>
                <w:sz w:val="32"/>
                <w:szCs w:val="32"/>
              </w:rPr>
              <w:t>.是否</w:t>
            </w:r>
            <w:r>
              <w:rPr>
                <w:rFonts w:hint="eastAsia" w:ascii="仿宋_GB2312" w:hAnsi="宋体" w:eastAsia="仿宋_GB2312"/>
                <w:sz w:val="32"/>
                <w:szCs w:val="32"/>
                <w:lang w:eastAsia="zh-CN"/>
              </w:rPr>
              <w:t>指导、帮助当事人办理相关事项（纠正违法行为）</w:t>
            </w: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 xml:space="preserve"> ）</w:t>
            </w:r>
          </w:p>
          <w:p>
            <w:pPr>
              <w:rPr>
                <w:rFonts w:hint="eastAsia" w:ascii="仿宋_GB2312" w:hAnsi="宋体" w:eastAsia="仿宋_GB2312"/>
                <w:sz w:val="32"/>
                <w:szCs w:val="32"/>
              </w:rPr>
            </w:pPr>
            <w:r>
              <w:rPr>
                <w:rFonts w:hint="eastAsia" w:ascii="仿宋_GB2312" w:hAnsi="宋体" w:eastAsia="仿宋_GB2312"/>
                <w:sz w:val="32"/>
                <w:szCs w:val="32"/>
                <w:lang w:val="en-US" w:eastAsia="zh-CN"/>
              </w:rPr>
              <w:t xml:space="preserve">    3</w:t>
            </w:r>
            <w:r>
              <w:rPr>
                <w:rFonts w:hint="eastAsia" w:ascii="仿宋_GB2312" w:hAnsi="宋体" w:eastAsia="仿宋_GB2312"/>
                <w:sz w:val="32"/>
                <w:szCs w:val="32"/>
              </w:rPr>
              <w:t>.是否借</w:t>
            </w:r>
            <w:r>
              <w:rPr>
                <w:rFonts w:hint="eastAsia" w:ascii="仿宋_GB2312" w:hAnsi="宋体" w:eastAsia="仿宋_GB2312"/>
                <w:sz w:val="32"/>
                <w:szCs w:val="32"/>
                <w:lang w:eastAsia="zh-CN"/>
              </w:rPr>
              <w:t>执法</w:t>
            </w:r>
            <w:r>
              <w:rPr>
                <w:rFonts w:hint="eastAsia" w:ascii="仿宋_GB2312" w:hAnsi="宋体" w:eastAsia="仿宋_GB2312"/>
                <w:sz w:val="32"/>
                <w:szCs w:val="32"/>
              </w:rPr>
              <w:t xml:space="preserve">为本人或他人谋利（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 xml:space="preserve"> ）</w:t>
            </w:r>
          </w:p>
          <w:p>
            <w:pPr>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 xml:space="preserve">    请在括号内写“是”或“否”，如执法人员存在违法或不当行为，请简要说明，谢谢！</w:t>
            </w: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2" w:hRule="atLeast"/>
        </w:trPr>
        <w:tc>
          <w:tcPr>
            <w:tcW w:w="868" w:type="dxa"/>
            <w:vMerge w:val="continue"/>
            <w:noWrap w:val="0"/>
            <w:vAlign w:val="top"/>
          </w:tcPr>
          <w:p>
            <w:pPr>
              <w:jc w:val="center"/>
              <w:rPr>
                <w:rFonts w:hint="eastAsia" w:ascii="仿宋_GB2312" w:hAnsi="宋体" w:eastAsia="仿宋_GB2312"/>
                <w:sz w:val="32"/>
                <w:szCs w:val="32"/>
              </w:rPr>
            </w:pPr>
          </w:p>
        </w:tc>
        <w:tc>
          <w:tcPr>
            <w:tcW w:w="8328" w:type="dxa"/>
            <w:gridSpan w:val="2"/>
            <w:noWrap w:val="0"/>
            <w:vAlign w:val="top"/>
          </w:tcPr>
          <w:p>
            <w:pPr>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你对</w:t>
            </w:r>
            <w:r>
              <w:rPr>
                <w:rFonts w:hint="eastAsia" w:ascii="仿宋_GB2312" w:hAnsi="宋体" w:eastAsia="仿宋_GB2312" w:cs="宋体"/>
                <w:kern w:val="0"/>
                <w:sz w:val="32"/>
                <w:szCs w:val="32"/>
                <w:lang w:eastAsia="zh-CN"/>
              </w:rPr>
              <w:t>我局（单位）执法的</w:t>
            </w:r>
            <w:r>
              <w:rPr>
                <w:rFonts w:hint="eastAsia" w:ascii="仿宋_GB2312" w:hAnsi="宋体" w:eastAsia="仿宋_GB2312" w:cs="宋体"/>
                <w:kern w:val="0"/>
                <w:sz w:val="32"/>
                <w:szCs w:val="32"/>
              </w:rPr>
              <w:t>建议</w:t>
            </w:r>
            <w:r>
              <w:rPr>
                <w:rFonts w:hint="eastAsia" w:ascii="仿宋_GB2312" w:hAnsi="宋体" w:eastAsia="仿宋_GB2312" w:cs="宋体"/>
                <w:kern w:val="0"/>
                <w:sz w:val="32"/>
                <w:szCs w:val="32"/>
                <w:lang w:eastAsia="zh-CN"/>
              </w:rPr>
              <w:t>和</w:t>
            </w:r>
            <w:r>
              <w:rPr>
                <w:rFonts w:hint="eastAsia" w:ascii="仿宋_GB2312" w:hAnsi="宋体" w:eastAsia="仿宋_GB2312" w:cs="宋体"/>
                <w:kern w:val="0"/>
                <w:sz w:val="32"/>
                <w:szCs w:val="32"/>
              </w:rPr>
              <w:t>需要帮助解决</w:t>
            </w:r>
            <w:r>
              <w:rPr>
                <w:rFonts w:hint="eastAsia" w:ascii="仿宋_GB2312" w:hAnsi="宋体" w:eastAsia="仿宋_GB2312" w:cs="宋体"/>
                <w:kern w:val="0"/>
                <w:sz w:val="32"/>
                <w:szCs w:val="32"/>
                <w:lang w:eastAsia="zh-CN"/>
              </w:rPr>
              <w:t>的问题：</w:t>
            </w:r>
          </w:p>
          <w:p>
            <w:pPr>
              <w:ind w:firstLine="640" w:firstLineChars="200"/>
              <w:rPr>
                <w:rFonts w:hint="eastAsia" w:ascii="仿宋_GB2312" w:hAnsi="宋体" w:eastAsia="仿宋_GB2312" w:cs="宋体"/>
                <w:kern w:val="0"/>
                <w:sz w:val="32"/>
                <w:szCs w:val="32"/>
                <w:lang w:eastAsia="zh-CN"/>
              </w:rPr>
            </w:pPr>
          </w:p>
          <w:p>
            <w:pPr>
              <w:ind w:firstLine="640" w:firstLineChars="200"/>
              <w:rPr>
                <w:rFonts w:hint="eastAsia" w:ascii="仿宋_GB2312" w:hAnsi="宋体" w:eastAsia="仿宋_GB2312" w:cs="宋体"/>
                <w:kern w:val="0"/>
                <w:sz w:val="32"/>
                <w:szCs w:val="32"/>
                <w:lang w:eastAsia="zh-CN"/>
              </w:rPr>
            </w:pPr>
          </w:p>
          <w:p>
            <w:pPr>
              <w:ind w:firstLine="640" w:firstLineChars="200"/>
              <w:rPr>
                <w:rFonts w:hint="eastAsia" w:ascii="仿宋_GB2312" w:hAnsi="宋体" w:eastAsia="仿宋_GB2312" w:cs="宋体"/>
                <w:kern w:val="0"/>
                <w:sz w:val="32"/>
                <w:szCs w:val="32"/>
                <w:lang w:eastAsia="zh-CN"/>
              </w:rPr>
            </w:pPr>
          </w:p>
          <w:p>
            <w:pPr>
              <w:ind w:firstLine="640" w:firstLineChars="200"/>
              <w:rPr>
                <w:rFonts w:hint="eastAsia" w:ascii="仿宋_GB2312" w:hAnsi="宋体" w:eastAsia="仿宋_GB2312" w:cs="宋体"/>
                <w:kern w:val="0"/>
                <w:sz w:val="32"/>
                <w:szCs w:val="32"/>
                <w:lang w:eastAsia="zh-CN"/>
              </w:rPr>
            </w:pPr>
          </w:p>
          <w:p>
            <w:pPr>
              <w:ind w:firstLine="640" w:firstLineChars="200"/>
              <w:rPr>
                <w:rFonts w:hint="eastAsia" w:ascii="仿宋_GB2312" w:hAnsi="宋体" w:eastAsia="仿宋_GB2312" w:cs="宋体"/>
                <w:kern w:val="0"/>
                <w:sz w:val="32"/>
                <w:szCs w:val="32"/>
                <w:lang w:eastAsia="zh-CN"/>
              </w:rPr>
            </w:pPr>
          </w:p>
          <w:p>
            <w:pPr>
              <w:ind w:firstLine="640" w:firstLineChars="200"/>
              <w:rPr>
                <w:rFonts w:hint="eastAsia" w:ascii="仿宋_GB2312" w:hAnsi="宋体" w:eastAsia="仿宋_GB2312" w:cs="宋体"/>
                <w:kern w:val="0"/>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196" w:type="dxa"/>
            <w:gridSpan w:val="3"/>
            <w:tcBorders>
              <w:bottom w:val="nil"/>
            </w:tcBorders>
            <w:noWrap w:val="0"/>
            <w:vAlign w:val="top"/>
          </w:tcPr>
          <w:p>
            <w:pPr>
              <w:rPr>
                <w:rFonts w:hint="eastAsia" w:ascii="仿宋_GB2312" w:hAnsi="宋体" w:eastAsia="仿宋_GB2312"/>
                <w:sz w:val="32"/>
                <w:szCs w:val="32"/>
                <w:lang w:eastAsia="zh-CN"/>
              </w:rPr>
            </w:pPr>
            <w:r>
              <w:rPr>
                <w:rFonts w:hint="eastAsia" w:ascii="仿宋_GB2312" w:hAnsi="仿宋" w:eastAsia="仿宋_GB2312" w:cs="仿宋"/>
                <w:sz w:val="32"/>
                <w:szCs w:val="32"/>
                <w:shd w:val="clear" w:color="auto" w:fill="FFFFFF"/>
                <w:lang w:eastAsia="zh-CN"/>
              </w:rPr>
              <w:t>回访</w:t>
            </w:r>
            <w:r>
              <w:rPr>
                <w:rFonts w:hint="eastAsia" w:ascii="仿宋_GB2312" w:hAnsi="仿宋" w:eastAsia="仿宋_GB2312" w:cs="仿宋"/>
                <w:sz w:val="32"/>
                <w:szCs w:val="32"/>
                <w:shd w:val="clear" w:color="auto" w:fill="FFFFFF"/>
              </w:rPr>
              <w:t>对象</w:t>
            </w:r>
            <w:r>
              <w:rPr>
                <w:rFonts w:hint="eastAsia" w:ascii="仿宋_GB2312" w:hAnsi="仿宋" w:eastAsia="仿宋_GB2312" w:cs="仿宋"/>
                <w:sz w:val="32"/>
                <w:szCs w:val="32"/>
                <w:shd w:val="clear" w:color="auto" w:fill="FFFFFF"/>
                <w:lang w:eastAsia="zh-CN"/>
              </w:rPr>
              <w:t>（</w:t>
            </w:r>
            <w:r>
              <w:rPr>
                <w:rFonts w:hint="eastAsia" w:ascii="仿宋_GB2312" w:hAnsi="仿宋" w:eastAsia="仿宋_GB2312" w:cs="仿宋"/>
                <w:sz w:val="32"/>
                <w:szCs w:val="32"/>
                <w:shd w:val="clear" w:color="auto" w:fill="FFFFFF"/>
              </w:rPr>
              <w:t>签名</w:t>
            </w:r>
            <w:r>
              <w:rPr>
                <w:rFonts w:hint="eastAsia" w:ascii="仿宋_GB2312" w:hAnsi="仿宋" w:eastAsia="仿宋_GB2312" w:cs="仿宋"/>
                <w:sz w:val="32"/>
                <w:szCs w:val="32"/>
                <w:shd w:val="clear" w:color="auto" w:fill="FFFFFF"/>
                <w:lang w:eastAsia="zh-CN"/>
              </w:rPr>
              <w:t>）：</w:t>
            </w:r>
          </w:p>
          <w:p>
            <w:pPr>
              <w:rPr>
                <w:rFonts w:hint="eastAsia" w:ascii="仿宋_GB2312" w:hAnsi="宋体" w:eastAsia="仿宋_GB2312"/>
                <w:sz w:val="32"/>
                <w:szCs w:val="32"/>
                <w:lang w:eastAsia="zh-CN"/>
              </w:rPr>
            </w:pPr>
          </w:p>
          <w:p>
            <w:pPr>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行政指导人员（签名及证件号）：</w:t>
            </w:r>
            <w:r>
              <w:rPr>
                <w:rFonts w:hint="eastAsia" w:ascii="仿宋_GB2312" w:hAnsi="宋体" w:eastAsia="仿宋_GB2312"/>
                <w:sz w:val="32"/>
                <w:szCs w:val="32"/>
                <w:lang w:val="en-US" w:eastAsia="zh-CN"/>
              </w:rPr>
              <w:t xml:space="preserve">           </w:t>
            </w:r>
          </w:p>
          <w:p>
            <w:pPr>
              <w:rPr>
                <w:rFonts w:hint="eastAsia" w:ascii="仿宋_GB2312" w:hAnsi="宋体" w:eastAsia="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196" w:type="dxa"/>
            <w:gridSpan w:val="3"/>
            <w:tcBorders>
              <w:top w:val="nil"/>
            </w:tcBorders>
            <w:noWrap w:val="0"/>
            <w:vAlign w:val="center"/>
          </w:tcPr>
          <w:p>
            <w:pPr>
              <w:shd w:val="solid" w:color="FFFFFF" w:fill="auto"/>
              <w:tabs>
                <w:tab w:val="left" w:pos="889"/>
              </w:tabs>
              <w:autoSpaceDN w:val="0"/>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lang w:val="en-US" w:eastAsia="zh-CN"/>
              </w:rPr>
              <w:t xml:space="preserve">                                       年   月</w:t>
            </w:r>
            <w:r>
              <w:rPr>
                <w:rFonts w:hint="eastAsia" w:ascii="仿宋_GB2312" w:hAnsi="仿宋" w:eastAsia="仿宋_GB2312" w:cs="仿宋"/>
                <w:sz w:val="32"/>
                <w:szCs w:val="32"/>
                <w:shd w:val="clear" w:color="auto" w:fill="FFFFFF"/>
              </w:rPr>
              <w:t xml:space="preserve">  </w:t>
            </w:r>
            <w:r>
              <w:rPr>
                <w:rFonts w:hint="eastAsia" w:ascii="仿宋_GB2312" w:hAnsi="仿宋" w:eastAsia="仿宋_GB2312" w:cs="仿宋"/>
                <w:sz w:val="32"/>
                <w:szCs w:val="32"/>
                <w:shd w:val="clear" w:color="auto" w:fill="FFFFFF"/>
                <w:lang w:val="en-US" w:eastAsia="zh-CN"/>
              </w:rPr>
              <w:t xml:space="preserve"> 日</w:t>
            </w:r>
          </w:p>
        </w:tc>
      </w:tr>
    </w:tbl>
    <w:p>
      <w:pPr>
        <w:pStyle w:val="18"/>
        <w:spacing w:line="0" w:lineRule="atLeast"/>
        <w:rPr>
          <w:rFonts w:hint="eastAsia" w:ascii="楷体_GB2312" w:hAnsi="楷体_GB2312" w:eastAsia="楷体_GB2312"/>
          <w:bCs/>
          <w:sz w:val="28"/>
          <w:szCs w:val="28"/>
        </w:rPr>
      </w:pPr>
      <w:r>
        <w:rPr>
          <w:rFonts w:hint="eastAsia" w:ascii="楷体_GB2312" w:hAnsi="楷体_GB2312" w:eastAsia="楷体_GB2312"/>
          <w:bCs/>
          <w:sz w:val="28"/>
          <w:szCs w:val="28"/>
        </w:rPr>
        <w:t>行政</w:t>
      </w:r>
      <w:r>
        <w:rPr>
          <w:rFonts w:hint="eastAsia" w:ascii="楷体_GB2312" w:hAnsi="楷体_GB2312" w:eastAsia="楷体_GB2312"/>
          <w:bCs/>
          <w:sz w:val="28"/>
          <w:szCs w:val="28"/>
          <w:lang w:eastAsia="zh-CN"/>
        </w:rPr>
        <w:t>指导</w:t>
      </w:r>
      <w:r>
        <w:rPr>
          <w:rFonts w:hint="eastAsia" w:ascii="楷体_GB2312" w:hAnsi="楷体_GB2312" w:eastAsia="楷体_GB2312"/>
          <w:bCs/>
          <w:sz w:val="28"/>
          <w:szCs w:val="28"/>
        </w:rPr>
        <w:t>文书示范文本之</w:t>
      </w:r>
      <w:r>
        <w:rPr>
          <w:rFonts w:hint="eastAsia" w:ascii="楷体_GB2312" w:hAnsi="楷体_GB2312" w:eastAsia="楷体_GB2312"/>
          <w:bCs/>
          <w:sz w:val="28"/>
          <w:szCs w:val="28"/>
          <w:lang w:eastAsia="zh-CN"/>
        </w:rPr>
        <w:t>十三</w:t>
      </w:r>
    </w:p>
    <w:p>
      <w:pPr>
        <w:pStyle w:val="18"/>
        <w:jc w:val="center"/>
        <w:rPr>
          <w:rFonts w:hint="eastAsia" w:ascii="宋体" w:hAnsi="宋体"/>
          <w:b/>
          <w:sz w:val="44"/>
          <w:u w:val="single"/>
        </w:rPr>
      </w:pPr>
    </w:p>
    <w:p>
      <w:pPr>
        <w:pStyle w:val="18"/>
        <w:jc w:val="center"/>
        <w:rPr>
          <w:rFonts w:hint="eastAsia" w:ascii="宋体" w:hAnsi="宋体"/>
          <w:b/>
          <w:sz w:val="44"/>
        </w:rPr>
      </w:pPr>
      <w:r>
        <w:rPr>
          <w:rFonts w:hint="eastAsia" w:ascii="宋体" w:hAnsi="宋体"/>
          <w:b/>
          <w:sz w:val="44"/>
          <w:u w:val="single"/>
        </w:rPr>
        <w:t xml:space="preserve">  （行政机关名称）  </w:t>
      </w:r>
    </w:p>
    <w:p>
      <w:pPr>
        <w:pStyle w:val="18"/>
        <w:jc w:val="center"/>
        <w:rPr>
          <w:rFonts w:hint="eastAsia" w:ascii="黑体" w:hAnsi="黑体" w:eastAsia="黑体"/>
          <w:sz w:val="44"/>
        </w:rPr>
      </w:pPr>
      <w:r>
        <w:rPr>
          <w:rFonts w:hint="eastAsia" w:ascii="黑体" w:hAnsi="黑体" w:eastAsia="黑体"/>
          <w:sz w:val="44"/>
          <w:lang w:val="en-US" w:eastAsia="zh-CN"/>
        </w:rPr>
        <w:t xml:space="preserve">  </w:t>
      </w:r>
      <w:r>
        <w:rPr>
          <w:rFonts w:hint="eastAsia" w:ascii="黑体" w:hAnsi="黑体" w:eastAsia="黑体"/>
          <w:sz w:val="44"/>
        </w:rPr>
        <w:t>行政</w:t>
      </w:r>
      <w:r>
        <w:rPr>
          <w:rFonts w:hint="eastAsia" w:ascii="黑体" w:hAnsi="黑体" w:eastAsia="黑体"/>
          <w:sz w:val="44"/>
          <w:lang w:eastAsia="zh-CN"/>
        </w:rPr>
        <w:t>指导文书</w:t>
      </w:r>
      <w:r>
        <w:rPr>
          <w:rFonts w:hint="eastAsia" w:ascii="黑体" w:hAnsi="黑体" w:eastAsia="黑体"/>
          <w:sz w:val="44"/>
        </w:rPr>
        <w:t>送达回证</w:t>
      </w:r>
    </w:p>
    <w:p>
      <w:pPr>
        <w:pStyle w:val="18"/>
        <w:rPr>
          <w:rFonts w:hint="eastAsia"/>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4"/>
        <w:gridCol w:w="6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3044" w:type="dxa"/>
            <w:noWrap w:val="0"/>
            <w:vAlign w:val="top"/>
          </w:tcPr>
          <w:p>
            <w:pPr>
              <w:pStyle w:val="18"/>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 w:hAnsi="仿宋" w:eastAsia="仿宋"/>
                <w:sz w:val="32"/>
                <w:vertAlign w:val="baseline"/>
                <w:lang w:eastAsia="zh-CN"/>
              </w:rPr>
            </w:pPr>
            <w:r>
              <w:rPr>
                <w:rFonts w:hint="eastAsia" w:ascii="仿宋" w:hAnsi="仿宋" w:eastAsia="仿宋"/>
                <w:sz w:val="32"/>
                <w:vertAlign w:val="baseline"/>
                <w:lang w:eastAsia="zh-CN"/>
              </w:rPr>
              <w:t>文书名称</w:t>
            </w:r>
          </w:p>
        </w:tc>
        <w:tc>
          <w:tcPr>
            <w:tcW w:w="6016" w:type="dxa"/>
            <w:noWrap w:val="0"/>
            <w:vAlign w:val="top"/>
          </w:tcPr>
          <w:p>
            <w:pPr>
              <w:pStyle w:val="18"/>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 w:hAnsi="仿宋" w:eastAsia="仿宋"/>
                <w:sz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3044" w:type="dxa"/>
            <w:noWrap w:val="0"/>
            <w:vAlign w:val="top"/>
          </w:tcPr>
          <w:p>
            <w:pPr>
              <w:pStyle w:val="18"/>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 w:hAnsi="仿宋" w:eastAsia="仿宋"/>
                <w:sz w:val="32"/>
                <w:vertAlign w:val="baseline"/>
                <w:lang w:eastAsia="zh-CN"/>
              </w:rPr>
            </w:pPr>
            <w:r>
              <w:rPr>
                <w:rFonts w:hint="eastAsia" w:ascii="仿宋" w:hAnsi="仿宋" w:eastAsia="仿宋"/>
                <w:sz w:val="32"/>
                <w:vertAlign w:val="baseline"/>
                <w:lang w:eastAsia="zh-CN"/>
              </w:rPr>
              <w:t>文书编号</w:t>
            </w:r>
          </w:p>
        </w:tc>
        <w:tc>
          <w:tcPr>
            <w:tcW w:w="6016" w:type="dxa"/>
            <w:noWrap w:val="0"/>
            <w:vAlign w:val="top"/>
          </w:tcPr>
          <w:p>
            <w:pPr>
              <w:pStyle w:val="18"/>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 w:hAnsi="仿宋" w:eastAsia="仿宋"/>
                <w:sz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3044" w:type="dxa"/>
            <w:noWrap w:val="0"/>
            <w:vAlign w:val="top"/>
          </w:tcPr>
          <w:p>
            <w:pPr>
              <w:pStyle w:val="18"/>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 w:hAnsi="仿宋" w:eastAsia="仿宋"/>
                <w:sz w:val="32"/>
                <w:vertAlign w:val="baseline"/>
                <w:lang w:eastAsia="zh-CN"/>
              </w:rPr>
            </w:pPr>
            <w:r>
              <w:rPr>
                <w:rFonts w:hint="eastAsia" w:ascii="仿宋" w:hAnsi="仿宋" w:eastAsia="仿宋"/>
                <w:sz w:val="32"/>
                <w:vertAlign w:val="baseline"/>
                <w:lang w:eastAsia="zh-CN"/>
              </w:rPr>
              <w:t>送达人（签字）</w:t>
            </w:r>
          </w:p>
        </w:tc>
        <w:tc>
          <w:tcPr>
            <w:tcW w:w="6016" w:type="dxa"/>
            <w:noWrap w:val="0"/>
            <w:vAlign w:val="top"/>
          </w:tcPr>
          <w:p>
            <w:pPr>
              <w:pStyle w:val="18"/>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 w:hAnsi="仿宋" w:eastAsia="仿宋"/>
                <w:sz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3044" w:type="dxa"/>
            <w:noWrap w:val="0"/>
            <w:vAlign w:val="top"/>
          </w:tcPr>
          <w:p>
            <w:pPr>
              <w:pStyle w:val="18"/>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 w:hAnsi="仿宋" w:eastAsia="仿宋"/>
                <w:sz w:val="32"/>
                <w:vertAlign w:val="baseline"/>
                <w:lang w:eastAsia="zh-CN"/>
              </w:rPr>
            </w:pPr>
            <w:r>
              <w:rPr>
                <w:rFonts w:hint="eastAsia" w:ascii="仿宋" w:hAnsi="仿宋" w:eastAsia="仿宋"/>
                <w:sz w:val="32"/>
                <w:vertAlign w:val="baseline"/>
                <w:lang w:eastAsia="zh-CN"/>
              </w:rPr>
              <w:t>受送达人（签字）</w:t>
            </w:r>
          </w:p>
        </w:tc>
        <w:tc>
          <w:tcPr>
            <w:tcW w:w="6016" w:type="dxa"/>
            <w:noWrap w:val="0"/>
            <w:vAlign w:val="top"/>
          </w:tcPr>
          <w:p>
            <w:pPr>
              <w:pStyle w:val="18"/>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 w:hAnsi="仿宋" w:eastAsia="仿宋"/>
                <w:sz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3044" w:type="dxa"/>
            <w:noWrap w:val="0"/>
            <w:vAlign w:val="top"/>
          </w:tcPr>
          <w:p>
            <w:pPr>
              <w:pStyle w:val="18"/>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 w:hAnsi="仿宋" w:eastAsia="仿宋"/>
                <w:sz w:val="32"/>
                <w:vertAlign w:val="baseline"/>
                <w:lang w:eastAsia="zh-CN"/>
              </w:rPr>
            </w:pPr>
            <w:r>
              <w:rPr>
                <w:rFonts w:hint="eastAsia" w:ascii="仿宋" w:hAnsi="仿宋" w:eastAsia="仿宋"/>
                <w:sz w:val="32"/>
                <w:vertAlign w:val="baseline"/>
                <w:lang w:eastAsia="zh-CN"/>
              </w:rPr>
              <w:t>送达地点</w:t>
            </w:r>
          </w:p>
        </w:tc>
        <w:tc>
          <w:tcPr>
            <w:tcW w:w="6016" w:type="dxa"/>
            <w:noWrap w:val="0"/>
            <w:vAlign w:val="top"/>
          </w:tcPr>
          <w:p>
            <w:pPr>
              <w:pStyle w:val="18"/>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 w:hAnsi="仿宋" w:eastAsia="仿宋"/>
                <w:sz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044" w:type="dxa"/>
            <w:noWrap w:val="0"/>
            <w:vAlign w:val="top"/>
          </w:tcPr>
          <w:p>
            <w:pPr>
              <w:pStyle w:val="18"/>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 w:hAnsi="仿宋" w:eastAsia="仿宋"/>
                <w:sz w:val="32"/>
                <w:vertAlign w:val="baseline"/>
                <w:lang w:eastAsia="zh-CN"/>
              </w:rPr>
            </w:pPr>
            <w:r>
              <w:rPr>
                <w:rFonts w:hint="eastAsia" w:ascii="仿宋" w:hAnsi="仿宋" w:eastAsia="仿宋"/>
                <w:sz w:val="32"/>
                <w:vertAlign w:val="baseline"/>
                <w:lang w:eastAsia="zh-CN"/>
              </w:rPr>
              <w:t>代收人（签字）</w:t>
            </w:r>
          </w:p>
        </w:tc>
        <w:tc>
          <w:tcPr>
            <w:tcW w:w="6016" w:type="dxa"/>
            <w:noWrap w:val="0"/>
            <w:vAlign w:val="top"/>
          </w:tcPr>
          <w:p>
            <w:pPr>
              <w:pStyle w:val="18"/>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 w:hAnsi="仿宋" w:eastAsia="仿宋"/>
                <w:sz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044" w:type="dxa"/>
            <w:noWrap w:val="0"/>
            <w:vAlign w:val="top"/>
          </w:tcPr>
          <w:p>
            <w:pPr>
              <w:pStyle w:val="18"/>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 w:hAnsi="仿宋" w:eastAsia="仿宋"/>
                <w:sz w:val="32"/>
                <w:vertAlign w:val="baseline"/>
                <w:lang w:eastAsia="zh-CN"/>
              </w:rPr>
            </w:pPr>
            <w:r>
              <w:rPr>
                <w:rFonts w:hint="eastAsia" w:ascii="仿宋" w:hAnsi="仿宋" w:eastAsia="仿宋"/>
                <w:sz w:val="32"/>
                <w:vertAlign w:val="baseline"/>
                <w:lang w:eastAsia="zh-CN"/>
              </w:rPr>
              <w:t>代收人与受送达人</w:t>
            </w:r>
          </w:p>
          <w:p>
            <w:pPr>
              <w:pStyle w:val="18"/>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 w:hAnsi="仿宋" w:eastAsia="仿宋"/>
                <w:sz w:val="32"/>
                <w:vertAlign w:val="baseline"/>
                <w:lang w:eastAsia="zh-CN"/>
              </w:rPr>
            </w:pPr>
            <w:r>
              <w:rPr>
                <w:rFonts w:hint="eastAsia" w:ascii="仿宋" w:hAnsi="仿宋" w:eastAsia="仿宋"/>
                <w:sz w:val="32"/>
                <w:vertAlign w:val="baseline"/>
                <w:lang w:eastAsia="zh-CN"/>
              </w:rPr>
              <w:t>关系</w:t>
            </w:r>
          </w:p>
        </w:tc>
        <w:tc>
          <w:tcPr>
            <w:tcW w:w="6016" w:type="dxa"/>
            <w:noWrap w:val="0"/>
            <w:vAlign w:val="top"/>
          </w:tcPr>
          <w:p>
            <w:pPr>
              <w:pStyle w:val="18"/>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 w:hAnsi="仿宋" w:eastAsia="仿宋"/>
                <w:sz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3044" w:type="dxa"/>
            <w:noWrap w:val="0"/>
            <w:vAlign w:val="top"/>
          </w:tcPr>
          <w:p>
            <w:pPr>
              <w:pStyle w:val="18"/>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 w:hAnsi="仿宋" w:eastAsia="仿宋"/>
                <w:sz w:val="32"/>
                <w:vertAlign w:val="baseline"/>
                <w:lang w:eastAsia="zh-CN"/>
              </w:rPr>
            </w:pPr>
            <w:r>
              <w:rPr>
                <w:rFonts w:hint="eastAsia" w:ascii="仿宋" w:hAnsi="仿宋" w:eastAsia="仿宋"/>
                <w:sz w:val="32"/>
                <w:vertAlign w:val="baseline"/>
                <w:lang w:eastAsia="zh-CN"/>
              </w:rPr>
              <w:t>送达时间</w:t>
            </w:r>
          </w:p>
        </w:tc>
        <w:tc>
          <w:tcPr>
            <w:tcW w:w="6016" w:type="dxa"/>
            <w:noWrap w:val="0"/>
            <w:vAlign w:val="top"/>
          </w:tcPr>
          <w:p>
            <w:pPr>
              <w:pStyle w:val="18"/>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 w:hAnsi="仿宋" w:eastAsia="仿宋"/>
                <w:sz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3044" w:type="dxa"/>
            <w:noWrap w:val="0"/>
            <w:vAlign w:val="top"/>
          </w:tcPr>
          <w:p>
            <w:pPr>
              <w:pStyle w:val="18"/>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 w:hAnsi="仿宋" w:eastAsia="仿宋"/>
                <w:sz w:val="32"/>
                <w:vertAlign w:val="baseline"/>
                <w:lang w:eastAsia="zh-CN"/>
              </w:rPr>
            </w:pPr>
            <w:r>
              <w:rPr>
                <w:rFonts w:hint="eastAsia" w:ascii="仿宋" w:hAnsi="仿宋" w:eastAsia="仿宋"/>
                <w:sz w:val="32"/>
                <w:vertAlign w:val="baseline"/>
                <w:lang w:eastAsia="zh-CN"/>
              </w:rPr>
              <w:t>送达方式</w:t>
            </w:r>
          </w:p>
        </w:tc>
        <w:tc>
          <w:tcPr>
            <w:tcW w:w="6016" w:type="dxa"/>
            <w:noWrap w:val="0"/>
            <w:vAlign w:val="top"/>
          </w:tcPr>
          <w:p>
            <w:pPr>
              <w:pStyle w:val="18"/>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 w:hAnsi="仿宋" w:eastAsia="仿宋"/>
                <w:sz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3044" w:type="dxa"/>
            <w:noWrap w:val="0"/>
            <w:vAlign w:val="top"/>
          </w:tcPr>
          <w:p>
            <w:pPr>
              <w:pStyle w:val="18"/>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 w:hAnsi="仿宋" w:eastAsia="仿宋"/>
                <w:sz w:val="32"/>
                <w:vertAlign w:val="baseline"/>
                <w:lang w:eastAsia="zh-CN"/>
              </w:rPr>
            </w:pPr>
            <w:r>
              <w:rPr>
                <w:rFonts w:hint="eastAsia" w:ascii="仿宋" w:hAnsi="仿宋" w:eastAsia="仿宋"/>
                <w:sz w:val="32"/>
                <w:vertAlign w:val="baseline"/>
                <w:lang w:eastAsia="zh-CN"/>
              </w:rPr>
              <w:t>备注</w:t>
            </w:r>
          </w:p>
        </w:tc>
        <w:tc>
          <w:tcPr>
            <w:tcW w:w="6016" w:type="dxa"/>
            <w:noWrap w:val="0"/>
            <w:vAlign w:val="top"/>
          </w:tcPr>
          <w:p>
            <w:pPr>
              <w:pStyle w:val="18"/>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 w:hAnsi="仿宋" w:eastAsia="仿宋"/>
                <w:sz w:val="32"/>
                <w:vertAlign w:val="baseline"/>
              </w:rPr>
            </w:pPr>
          </w:p>
        </w:tc>
      </w:tr>
    </w:tbl>
    <w:p>
      <w:pPr>
        <w:pStyle w:val="18"/>
        <w:rPr>
          <w:rFonts w:hint="eastAsia" w:ascii="黑体" w:hAnsi="黑体" w:eastAsia="黑体"/>
          <w:sz w:val="32"/>
          <w:lang w:eastAsia="zh-CN"/>
        </w:rPr>
      </w:pPr>
      <w:r>
        <w:rPr>
          <w:rFonts w:hint="eastAsia" w:ascii="仿宋" w:hAnsi="仿宋" w:eastAsia="仿宋"/>
          <w:sz w:val="28"/>
          <w:lang w:val="en-US" w:eastAsia="zh-CN"/>
        </w:rPr>
        <w:t xml:space="preserve">    </w:t>
      </w:r>
      <w:r>
        <w:rPr>
          <w:rFonts w:hint="eastAsia" w:ascii="仿宋" w:hAnsi="仿宋" w:eastAsia="仿宋"/>
          <w:sz w:val="28"/>
          <w:lang w:eastAsia="zh-CN"/>
        </w:rPr>
        <w:t>备注：经受送达人同意，行政机关可以采用传真、电子邮件、微信等能够确认其收悉的电子送达方式送达行政指导文书。</w:t>
      </w:r>
    </w:p>
    <w:p>
      <w:pPr>
        <w:widowControl/>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300" w:lineRule="atLeast"/>
        <w:ind w:left="0" w:leftChars="0" w:right="0" w:rightChars="0" w:firstLine="0" w:firstLineChars="0"/>
        <w:jc w:val="both"/>
        <w:rPr>
          <w:rFonts w:hint="eastAsia" w:ascii="黑体" w:hAnsi="黑体" w:eastAsia="黑体" w:cs="Tahoma"/>
          <w:b w:val="0"/>
          <w:bCs w:val="0"/>
          <w:i w:val="0"/>
          <w:caps w:val="0"/>
          <w:color w:val="000000"/>
          <w:spacing w:val="0"/>
          <w:sz w:val="32"/>
          <w:szCs w:val="21"/>
          <w:lang w:val="en-US" w:eastAsia="zh-CN"/>
        </w:rPr>
      </w:pPr>
      <w:r>
        <w:rPr>
          <w:rFonts w:hint="eastAsia" w:ascii="黑体" w:hAnsi="黑体" w:eastAsia="黑体" w:cs="Tahoma"/>
          <w:b w:val="0"/>
          <w:bCs w:val="0"/>
          <w:i w:val="0"/>
          <w:caps w:val="0"/>
          <w:color w:val="000000"/>
          <w:spacing w:val="0"/>
          <w:sz w:val="32"/>
          <w:szCs w:val="21"/>
          <w:lang w:val="en-US" w:eastAsia="zh-CN"/>
        </w:rPr>
        <w:t>附件3</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napToGrid/>
        <w:spacing w:before="0" w:beforeAutospacing="0" w:after="0" w:afterAutospacing="0" w:line="56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i w:val="0"/>
          <w:caps w:val="0"/>
          <w:color w:val="000000"/>
          <w:spacing w:val="0"/>
          <w:sz w:val="44"/>
          <w:szCs w:val="21"/>
          <w:lang w:val="en-US" w:eastAsia="zh-CN"/>
        </w:rPr>
      </w:pP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napToGrid/>
        <w:spacing w:before="0" w:beforeAutospacing="0" w:after="0" w:afterAutospacing="0" w:line="56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i w:val="0"/>
          <w:caps w:val="0"/>
          <w:color w:val="000000"/>
          <w:spacing w:val="0"/>
          <w:sz w:val="44"/>
          <w:szCs w:val="21"/>
          <w:lang w:val="en-US" w:eastAsia="zh-CN"/>
        </w:rPr>
      </w:pPr>
      <w:r>
        <w:rPr>
          <w:rFonts w:hint="eastAsia" w:ascii="方正小标宋简体" w:hAnsi="方正小标宋简体" w:eastAsia="方正小标宋简体" w:cs="方正小标宋简体"/>
          <w:b w:val="0"/>
          <w:bCs w:val="0"/>
          <w:i w:val="0"/>
          <w:caps w:val="0"/>
          <w:color w:val="000000"/>
          <w:spacing w:val="0"/>
          <w:sz w:val="44"/>
          <w:szCs w:val="21"/>
          <w:lang w:val="en-US" w:eastAsia="zh-CN"/>
        </w:rPr>
        <w:t>河南省行政指导文书使用说明</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napToGrid/>
        <w:spacing w:before="0" w:beforeAutospacing="0" w:after="0" w:afterAutospacing="0" w:line="560" w:lineRule="exact"/>
        <w:ind w:left="0" w:leftChars="0" w:right="0" w:rightChars="0" w:firstLine="0" w:firstLineChars="0"/>
        <w:jc w:val="both"/>
        <w:textAlignment w:val="auto"/>
        <w:rPr>
          <w:rFonts w:hint="eastAsia" w:ascii="方正小标宋简体" w:hAnsi="方正小标宋简体" w:eastAsia="方正小标宋简体" w:cs="方正小标宋简体"/>
          <w:b w:val="0"/>
          <w:bCs w:val="0"/>
          <w:i w:val="0"/>
          <w:caps w:val="0"/>
          <w:color w:val="000000"/>
          <w:spacing w:val="0"/>
          <w:sz w:val="32"/>
          <w:szCs w:val="21"/>
          <w:lang w:val="en-US" w:eastAsia="zh-CN"/>
        </w:rPr>
      </w:pP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Tahoma"/>
          <w:b w:val="0"/>
          <w:bCs w:val="0"/>
          <w:i w:val="0"/>
          <w:caps w:val="0"/>
          <w:color w:val="000000"/>
          <w:spacing w:val="0"/>
          <w:sz w:val="32"/>
          <w:szCs w:val="21"/>
          <w:lang w:eastAsia="zh-CN"/>
        </w:rPr>
      </w:pPr>
      <w:r>
        <w:rPr>
          <w:rFonts w:hint="eastAsia" w:ascii="黑体" w:hAnsi="黑体" w:eastAsia="黑体" w:cs="Tahoma"/>
          <w:b w:val="0"/>
          <w:bCs w:val="0"/>
          <w:i w:val="0"/>
          <w:caps w:val="0"/>
          <w:color w:val="000000"/>
          <w:spacing w:val="0"/>
          <w:sz w:val="32"/>
          <w:szCs w:val="21"/>
          <w:lang w:val="en-US" w:eastAsia="zh-CN"/>
        </w:rPr>
        <w:t>一、</w:t>
      </w:r>
      <w:r>
        <w:rPr>
          <w:rFonts w:hint="eastAsia" w:ascii="黑体" w:hAnsi="黑体" w:eastAsia="黑体" w:cs="Tahoma"/>
          <w:b w:val="0"/>
          <w:bCs w:val="0"/>
          <w:i w:val="0"/>
          <w:caps w:val="0"/>
          <w:color w:val="000000"/>
          <w:spacing w:val="0"/>
          <w:sz w:val="32"/>
          <w:szCs w:val="21"/>
          <w:lang w:eastAsia="zh-CN"/>
        </w:rPr>
        <w:t>简易行政指导记录簿。</w:t>
      </w:r>
      <w:r>
        <w:rPr>
          <w:rFonts w:hint="eastAsia" w:ascii="仿宋" w:hAnsi="仿宋" w:eastAsia="仿宋" w:cs="Tahoma"/>
          <w:b w:val="0"/>
          <w:bCs w:val="0"/>
          <w:i w:val="0"/>
          <w:caps w:val="0"/>
          <w:color w:val="000000"/>
          <w:spacing w:val="0"/>
          <w:sz w:val="32"/>
          <w:szCs w:val="21"/>
          <w:lang w:eastAsia="zh-CN"/>
        </w:rPr>
        <w:t>“简易行政指导记录簿”用于行政机关定期归集统计适用简易行政指导的档案案卷。行政机关可以按照行政指导的方式、时间等分类，对简易行政指导统计表或简易行政指导书定期进行归档。</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b w:val="0"/>
          <w:bCs w:val="0"/>
          <w:snapToGrid/>
          <w:color w:val="000000"/>
          <w:sz w:val="32"/>
          <w:szCs w:val="32"/>
          <w:lang w:eastAsia="zh-CN"/>
        </w:rPr>
      </w:pPr>
      <w:r>
        <w:rPr>
          <w:rFonts w:hint="eastAsia" w:ascii="黑体" w:hAnsi="黑体" w:eastAsia="黑体" w:cs="Tahoma"/>
          <w:b w:val="0"/>
          <w:bCs w:val="0"/>
          <w:i w:val="0"/>
          <w:caps w:val="0"/>
          <w:color w:val="000000"/>
          <w:spacing w:val="0"/>
          <w:sz w:val="32"/>
          <w:szCs w:val="21"/>
          <w:lang w:val="en-US" w:eastAsia="zh-CN"/>
        </w:rPr>
        <w:t>二、</w:t>
      </w:r>
      <w:r>
        <w:rPr>
          <w:rFonts w:hint="eastAsia" w:ascii="黑体" w:hAnsi="黑体" w:eastAsia="黑体" w:cs="Tahoma"/>
          <w:b w:val="0"/>
          <w:bCs w:val="0"/>
          <w:i w:val="0"/>
          <w:caps w:val="0"/>
          <w:color w:val="000000"/>
          <w:spacing w:val="0"/>
          <w:sz w:val="32"/>
          <w:szCs w:val="21"/>
          <w:lang w:eastAsia="zh-CN"/>
        </w:rPr>
        <w:t>简易行政指导统计表。</w:t>
      </w:r>
      <w:r>
        <w:rPr>
          <w:rFonts w:hint="eastAsia" w:ascii="仿宋" w:hAnsi="仿宋" w:eastAsia="仿宋" w:cs="Tahoma"/>
          <w:b w:val="0"/>
          <w:bCs w:val="0"/>
          <w:i w:val="0"/>
          <w:caps w:val="0"/>
          <w:color w:val="000000"/>
          <w:spacing w:val="0"/>
          <w:sz w:val="32"/>
          <w:szCs w:val="21"/>
          <w:lang w:eastAsia="zh-CN"/>
        </w:rPr>
        <w:t>“简易行政指导统计表”</w:t>
      </w:r>
      <w:r>
        <w:rPr>
          <w:rFonts w:hint="eastAsia" w:ascii="仿宋" w:hAnsi="仿宋" w:eastAsia="仿宋"/>
          <w:b w:val="0"/>
          <w:bCs w:val="0"/>
          <w:snapToGrid/>
          <w:color w:val="000000"/>
          <w:sz w:val="32"/>
          <w:szCs w:val="32"/>
          <w:lang w:eastAsia="zh-CN"/>
        </w:rPr>
        <w:t>用于行政机关</w:t>
      </w:r>
      <w:r>
        <w:rPr>
          <w:rFonts w:hint="eastAsia" w:ascii="仿宋" w:hAnsi="仿宋" w:eastAsia="仿宋"/>
          <w:b w:val="0"/>
          <w:bCs w:val="0"/>
          <w:snapToGrid/>
          <w:color w:val="000000"/>
          <w:sz w:val="32"/>
          <w:szCs w:val="32"/>
        </w:rPr>
        <w:t>根据日常管理</w:t>
      </w:r>
      <w:r>
        <w:rPr>
          <w:rFonts w:hint="eastAsia" w:ascii="仿宋" w:hAnsi="仿宋" w:eastAsia="仿宋"/>
          <w:b w:val="0"/>
          <w:bCs w:val="0"/>
          <w:snapToGrid/>
          <w:color w:val="000000"/>
          <w:sz w:val="32"/>
          <w:szCs w:val="32"/>
          <w:lang w:eastAsia="zh-CN"/>
        </w:rPr>
        <w:t>、行政执法</w:t>
      </w:r>
      <w:r>
        <w:rPr>
          <w:rFonts w:hint="eastAsia" w:ascii="仿宋" w:hAnsi="仿宋" w:eastAsia="仿宋"/>
          <w:b w:val="0"/>
          <w:bCs w:val="0"/>
          <w:snapToGrid/>
          <w:color w:val="000000"/>
          <w:sz w:val="32"/>
          <w:szCs w:val="32"/>
        </w:rPr>
        <w:t>或为满足行政相对人的简单需求，通过电话、短信、</w:t>
      </w:r>
      <w:r>
        <w:rPr>
          <w:rFonts w:hint="eastAsia" w:ascii="仿宋" w:hAnsi="仿宋" w:eastAsia="仿宋"/>
          <w:b w:val="0"/>
          <w:bCs w:val="0"/>
          <w:snapToGrid/>
          <w:color w:val="000000"/>
          <w:sz w:val="32"/>
          <w:szCs w:val="32"/>
          <w:lang w:eastAsia="zh-CN"/>
        </w:rPr>
        <w:t>发放材料</w:t>
      </w:r>
      <w:r>
        <w:rPr>
          <w:rFonts w:hint="eastAsia" w:ascii="仿宋" w:hAnsi="仿宋" w:eastAsia="仿宋"/>
          <w:b w:val="0"/>
          <w:bCs w:val="0"/>
          <w:snapToGrid/>
          <w:color w:val="000000"/>
          <w:sz w:val="32"/>
          <w:szCs w:val="32"/>
        </w:rPr>
        <w:t>等简便易行的</w:t>
      </w:r>
      <w:r>
        <w:rPr>
          <w:rFonts w:hint="eastAsia" w:ascii="仿宋" w:hAnsi="仿宋" w:eastAsia="仿宋"/>
          <w:b w:val="0"/>
          <w:bCs w:val="0"/>
          <w:snapToGrid/>
          <w:color w:val="000000"/>
          <w:sz w:val="32"/>
          <w:szCs w:val="32"/>
          <w:lang w:eastAsia="zh-CN"/>
        </w:rPr>
        <w:t>方</w:t>
      </w:r>
      <w:r>
        <w:rPr>
          <w:rFonts w:hint="eastAsia" w:ascii="仿宋" w:hAnsi="仿宋" w:eastAsia="仿宋"/>
          <w:b w:val="0"/>
          <w:bCs w:val="0"/>
          <w:snapToGrid/>
          <w:color w:val="000000"/>
          <w:sz w:val="32"/>
          <w:szCs w:val="32"/>
        </w:rPr>
        <w:t>式实施的行政指导</w:t>
      </w:r>
      <w:r>
        <w:rPr>
          <w:rFonts w:hint="eastAsia" w:ascii="仿宋" w:hAnsi="仿宋" w:eastAsia="仿宋"/>
          <w:b w:val="0"/>
          <w:bCs w:val="0"/>
          <w:snapToGrid/>
          <w:color w:val="000000"/>
          <w:sz w:val="32"/>
          <w:szCs w:val="32"/>
          <w:lang w:eastAsia="zh-CN"/>
        </w:rPr>
        <w:t>，按照时间顺序进行简要统计</w:t>
      </w:r>
      <w:r>
        <w:rPr>
          <w:rFonts w:hint="eastAsia" w:ascii="仿宋" w:hAnsi="仿宋" w:eastAsia="仿宋"/>
          <w:b w:val="0"/>
          <w:bCs w:val="0"/>
          <w:snapToGrid/>
          <w:color w:val="000000"/>
          <w:sz w:val="32"/>
          <w:szCs w:val="32"/>
          <w:lang w:val="en-US" w:eastAsia="zh-CN"/>
        </w:rPr>
        <w:t>,对于大量的、口头方式实施的简易行政指导可不予统计</w:t>
      </w:r>
      <w:r>
        <w:rPr>
          <w:rFonts w:hint="eastAsia" w:ascii="仿宋" w:hAnsi="仿宋" w:eastAsia="仿宋"/>
          <w:b w:val="0"/>
          <w:bCs w:val="0"/>
          <w:snapToGrid/>
          <w:color w:val="000000"/>
          <w:sz w:val="32"/>
          <w:szCs w:val="32"/>
        </w:rPr>
        <w:t>。</w:t>
      </w:r>
      <w:r>
        <w:rPr>
          <w:rFonts w:hint="eastAsia" w:ascii="仿宋" w:hAnsi="仿宋" w:eastAsia="仿宋"/>
          <w:b w:val="0"/>
          <w:bCs w:val="0"/>
          <w:snapToGrid/>
          <w:color w:val="000000"/>
          <w:sz w:val="32"/>
          <w:szCs w:val="32"/>
          <w:lang w:eastAsia="zh-CN"/>
        </w:rPr>
        <w:t>“序号”用阿拉伯数字编号。“时间”填写实施行政指导的日期。“行政指导的方式、对象和内容”对实施行政指导进行简要概括，如“为辖区农户发放‘致广大农民朋友的一封信’，宣传国家粮食</w:t>
      </w:r>
      <w:r>
        <w:rPr>
          <w:rFonts w:hint="eastAsia" w:ascii="仿宋" w:hAnsi="仿宋" w:eastAsia="仿宋"/>
          <w:b w:val="0"/>
          <w:bCs w:val="0"/>
          <w:i w:val="0"/>
          <w:snapToGrid/>
          <w:color w:val="000000"/>
          <w:sz w:val="32"/>
          <w:shd w:val="clear" w:color="auto" w:fill="FFFFFF"/>
          <w:lang w:eastAsia="zh-CN"/>
        </w:rPr>
        <w:t>收购政策、提醒农民卖粮应注意事项</w:t>
      </w:r>
      <w:r>
        <w:rPr>
          <w:rFonts w:hint="eastAsia" w:ascii="仿宋" w:hAnsi="仿宋" w:eastAsia="仿宋"/>
          <w:b w:val="0"/>
          <w:bCs w:val="0"/>
          <w:snapToGrid/>
          <w:color w:val="000000"/>
          <w:sz w:val="32"/>
          <w:szCs w:val="32"/>
          <w:lang w:eastAsia="zh-CN"/>
        </w:rPr>
        <w:t>”。“指导结果”填写实施行政指导后的情况，如“村民们表示将认真了解相关政策和注意事项”。“备注”填写需要说明的其他事项，如“共发放材料</w:t>
      </w:r>
      <w:r>
        <w:rPr>
          <w:rFonts w:hint="eastAsia" w:ascii="仿宋" w:hAnsi="仿宋" w:eastAsia="仿宋"/>
          <w:b w:val="0"/>
          <w:bCs w:val="0"/>
          <w:snapToGrid/>
          <w:color w:val="000000"/>
          <w:sz w:val="32"/>
          <w:szCs w:val="32"/>
          <w:lang w:val="en-US" w:eastAsia="zh-CN"/>
        </w:rPr>
        <w:t>300份</w:t>
      </w:r>
      <w:r>
        <w:rPr>
          <w:rFonts w:hint="eastAsia" w:ascii="仿宋" w:hAnsi="仿宋" w:eastAsia="仿宋"/>
          <w:b w:val="0"/>
          <w:bCs w:val="0"/>
          <w:snapToGrid/>
          <w:color w:val="000000"/>
          <w:sz w:val="32"/>
          <w:szCs w:val="32"/>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b w:val="0"/>
          <w:bCs w:val="0"/>
          <w:i w:val="0"/>
          <w:iCs w:val="0"/>
          <w:color w:val="000000"/>
          <w:kern w:val="0"/>
          <w:sz w:val="32"/>
          <w:szCs w:val="32"/>
          <w:lang w:val="en-US" w:eastAsia="zh-CN"/>
        </w:rPr>
      </w:pPr>
      <w:r>
        <w:rPr>
          <w:rFonts w:hint="eastAsia" w:ascii="黑体" w:hAnsi="黑体" w:eastAsia="黑体"/>
          <w:b w:val="0"/>
          <w:bCs w:val="0"/>
          <w:snapToGrid/>
          <w:color w:val="000000"/>
          <w:sz w:val="32"/>
          <w:szCs w:val="32"/>
          <w:lang w:eastAsia="zh-CN"/>
        </w:rPr>
        <w:t>三、简易行政指导书。</w:t>
      </w:r>
      <w:r>
        <w:rPr>
          <w:rFonts w:hint="eastAsia" w:ascii="仿宋" w:hAnsi="仿宋" w:eastAsia="仿宋"/>
          <w:b w:val="0"/>
          <w:bCs w:val="0"/>
          <w:snapToGrid/>
          <w:color w:val="000000"/>
          <w:sz w:val="32"/>
          <w:szCs w:val="32"/>
          <w:lang w:eastAsia="zh-CN"/>
        </w:rPr>
        <w:t>“简易行政指导书”用于行政机关</w:t>
      </w:r>
      <w:r>
        <w:rPr>
          <w:rFonts w:hint="eastAsia" w:ascii="仿宋" w:hAnsi="仿宋" w:eastAsia="仿宋"/>
          <w:b w:val="0"/>
          <w:bCs w:val="0"/>
          <w:snapToGrid/>
          <w:color w:val="000000"/>
          <w:sz w:val="32"/>
          <w:szCs w:val="32"/>
        </w:rPr>
        <w:t>根据</w:t>
      </w:r>
      <w:r>
        <w:rPr>
          <w:rFonts w:hint="eastAsia" w:ascii="仿宋" w:hAnsi="仿宋" w:eastAsia="仿宋"/>
          <w:b w:val="0"/>
          <w:bCs w:val="0"/>
          <w:snapToGrid/>
          <w:color w:val="000000"/>
          <w:sz w:val="32"/>
          <w:szCs w:val="32"/>
          <w:lang w:eastAsia="zh-CN"/>
        </w:rPr>
        <w:t>需要</w:t>
      </w:r>
      <w:r>
        <w:rPr>
          <w:rFonts w:hint="eastAsia" w:ascii="仿宋" w:hAnsi="仿宋" w:eastAsia="仿宋"/>
          <w:b w:val="0"/>
          <w:bCs w:val="0"/>
          <w:snapToGrid/>
          <w:color w:val="000000"/>
          <w:sz w:val="32"/>
          <w:szCs w:val="32"/>
        </w:rPr>
        <w:t>，</w:t>
      </w:r>
      <w:r>
        <w:rPr>
          <w:rFonts w:hint="eastAsia" w:ascii="仿宋" w:hAnsi="仿宋" w:eastAsia="仿宋"/>
          <w:b w:val="0"/>
          <w:bCs w:val="0"/>
          <w:snapToGrid/>
          <w:color w:val="000000"/>
          <w:sz w:val="32"/>
          <w:szCs w:val="32"/>
          <w:lang w:eastAsia="zh-CN"/>
        </w:rPr>
        <w:t>当场</w:t>
      </w:r>
      <w:r>
        <w:rPr>
          <w:rFonts w:hint="eastAsia" w:ascii="仿宋" w:hAnsi="仿宋" w:eastAsia="仿宋"/>
          <w:b w:val="0"/>
          <w:bCs w:val="0"/>
          <w:snapToGrid/>
          <w:color w:val="000000"/>
          <w:sz w:val="32"/>
          <w:szCs w:val="32"/>
        </w:rPr>
        <w:t>通过</w:t>
      </w:r>
      <w:r>
        <w:rPr>
          <w:rFonts w:hint="eastAsia" w:ascii="仿宋" w:hAnsi="仿宋" w:eastAsia="仿宋"/>
          <w:b w:val="0"/>
          <w:bCs w:val="0"/>
          <w:snapToGrid/>
          <w:color w:val="000000"/>
          <w:sz w:val="32"/>
          <w:szCs w:val="32"/>
          <w:lang w:eastAsia="zh-CN"/>
        </w:rPr>
        <w:t>书面形式实施的</w:t>
      </w:r>
      <w:r>
        <w:rPr>
          <w:rFonts w:hint="eastAsia" w:ascii="仿宋" w:hAnsi="仿宋" w:eastAsia="仿宋"/>
          <w:b w:val="0"/>
          <w:bCs w:val="0"/>
          <w:snapToGrid/>
          <w:color w:val="000000"/>
          <w:sz w:val="32"/>
          <w:szCs w:val="32"/>
        </w:rPr>
        <w:t>简易行政指导</w:t>
      </w:r>
      <w:r>
        <w:rPr>
          <w:rFonts w:hint="eastAsia" w:ascii="仿宋" w:hAnsi="仿宋" w:eastAsia="仿宋"/>
          <w:b w:val="0"/>
          <w:bCs w:val="0"/>
          <w:snapToGrid/>
          <w:color w:val="000000"/>
          <w:sz w:val="32"/>
          <w:szCs w:val="32"/>
          <w:lang w:eastAsia="zh-CN"/>
        </w:rPr>
        <w:t>。本文书除送达行政相对人外</w:t>
      </w:r>
      <w:r>
        <w:rPr>
          <w:rFonts w:hint="eastAsia" w:ascii="仿宋" w:hAnsi="仿宋" w:eastAsia="仿宋"/>
          <w:b w:val="0"/>
          <w:bCs w:val="0"/>
          <w:snapToGrid/>
          <w:color w:val="000000"/>
          <w:sz w:val="32"/>
          <w:szCs w:val="32"/>
          <w:lang w:val="en-US" w:eastAsia="zh-CN"/>
        </w:rPr>
        <w:t>，留一份归档。</w:t>
      </w:r>
      <w:r>
        <w:rPr>
          <w:rFonts w:hint="eastAsia" w:ascii="仿宋" w:hAnsi="仿宋" w:eastAsia="仿宋"/>
          <w:b w:val="0"/>
          <w:bCs w:val="0"/>
          <w:color w:val="000000"/>
          <w:sz w:val="32"/>
          <w:lang w:eastAsia="zh-CN"/>
        </w:rPr>
        <w:t>“编号”可</w:t>
      </w:r>
      <w:r>
        <w:rPr>
          <w:rFonts w:hint="eastAsia" w:ascii="仿宋" w:hAnsi="仿宋" w:eastAsia="仿宋"/>
          <w:b w:val="0"/>
          <w:bCs w:val="0"/>
          <w:color w:val="000000"/>
          <w:sz w:val="32"/>
        </w:rPr>
        <w:t>按</w:t>
      </w:r>
      <w:r>
        <w:rPr>
          <w:rFonts w:hint="eastAsia" w:ascii="仿宋" w:hAnsi="仿宋" w:eastAsia="仿宋"/>
          <w:b w:val="0"/>
          <w:bCs w:val="0"/>
          <w:color w:val="000000"/>
          <w:sz w:val="32"/>
          <w:lang w:eastAsia="zh-CN"/>
        </w:rPr>
        <w:t>照“行政区划简称</w:t>
      </w:r>
      <w:r>
        <w:rPr>
          <w:rFonts w:hint="eastAsia" w:ascii="仿宋" w:hAnsi="仿宋" w:eastAsia="仿宋"/>
          <w:b w:val="0"/>
          <w:bCs w:val="0"/>
          <w:color w:val="000000"/>
          <w:sz w:val="32"/>
          <w:lang w:val="en-US" w:eastAsia="zh-CN"/>
        </w:rPr>
        <w:t>+行政机关简称+文书简称+年份+序号</w:t>
      </w:r>
      <w:r>
        <w:rPr>
          <w:rFonts w:hint="eastAsia" w:ascii="仿宋" w:hAnsi="仿宋" w:eastAsia="仿宋"/>
          <w:b w:val="0"/>
          <w:bCs w:val="0"/>
          <w:color w:val="000000"/>
          <w:sz w:val="32"/>
          <w:lang w:eastAsia="zh-CN"/>
        </w:rPr>
        <w:t>”的方式</w:t>
      </w:r>
      <w:r>
        <w:rPr>
          <w:rFonts w:hint="eastAsia" w:ascii="仿宋" w:hAnsi="仿宋" w:eastAsia="仿宋"/>
          <w:b w:val="0"/>
          <w:bCs w:val="0"/>
          <w:color w:val="000000"/>
          <w:sz w:val="32"/>
        </w:rPr>
        <w:t>填写</w:t>
      </w:r>
      <w:r>
        <w:rPr>
          <w:rFonts w:hint="eastAsia" w:ascii="仿宋" w:hAnsi="仿宋" w:eastAsia="仿宋"/>
          <w:b w:val="0"/>
          <w:bCs w:val="0"/>
          <w:color w:val="000000"/>
          <w:sz w:val="32"/>
          <w:lang w:eastAsia="zh-CN"/>
        </w:rPr>
        <w:t>，</w:t>
      </w:r>
      <w:r>
        <w:rPr>
          <w:rFonts w:hint="eastAsia" w:ascii="仿宋" w:hAnsi="仿宋" w:eastAsia="仿宋"/>
          <w:b w:val="0"/>
          <w:bCs w:val="0"/>
          <w:color w:val="000000"/>
          <w:sz w:val="32"/>
        </w:rPr>
        <w:t>如“</w:t>
      </w:r>
      <w:r>
        <w:rPr>
          <w:rFonts w:hint="eastAsia" w:ascii="仿宋" w:hAnsi="仿宋" w:eastAsia="仿宋"/>
          <w:b w:val="0"/>
          <w:bCs w:val="0"/>
          <w:color w:val="000000"/>
          <w:sz w:val="32"/>
          <w:lang w:eastAsia="zh-CN"/>
        </w:rPr>
        <w:t>豫政简行指</w:t>
      </w:r>
      <w:r>
        <w:rPr>
          <w:rFonts w:hint="eastAsia" w:ascii="仿宋" w:hAnsi="仿宋" w:eastAsia="仿宋"/>
          <w:b w:val="0"/>
          <w:bCs w:val="0"/>
          <w:color w:val="000000"/>
          <w:sz w:val="32"/>
          <w:lang w:val="en-US" w:eastAsia="zh-CN"/>
        </w:rPr>
        <w:t>2017第001号</w:t>
      </w:r>
      <w:r>
        <w:rPr>
          <w:rFonts w:hint="eastAsia" w:ascii="仿宋" w:hAnsi="仿宋" w:eastAsia="仿宋"/>
          <w:b w:val="0"/>
          <w:bCs w:val="0"/>
          <w:color w:val="000000"/>
          <w:sz w:val="32"/>
        </w:rPr>
        <w:t>”</w:t>
      </w:r>
      <w:r>
        <w:rPr>
          <w:rFonts w:hint="eastAsia" w:ascii="仿宋" w:hAnsi="仿宋" w:eastAsia="仿宋"/>
          <w:b w:val="0"/>
          <w:bCs w:val="0"/>
          <w:color w:val="000000"/>
          <w:sz w:val="32"/>
          <w:lang w:eastAsia="zh-CN"/>
        </w:rPr>
        <w:t>，也可依本单位实际自定</w:t>
      </w:r>
      <w:r>
        <w:rPr>
          <w:rFonts w:hint="eastAsia" w:ascii="仿宋" w:hAnsi="仿宋" w:eastAsia="仿宋"/>
          <w:b w:val="0"/>
          <w:bCs w:val="0"/>
          <w:color w:val="000000"/>
          <w:sz w:val="32"/>
        </w:rPr>
        <w:t>。</w:t>
      </w:r>
      <w:r>
        <w:rPr>
          <w:rFonts w:hint="eastAsia" w:ascii="仿宋" w:hAnsi="仿宋" w:eastAsia="仿宋"/>
          <w:b w:val="0"/>
          <w:bCs w:val="0"/>
          <w:snapToGrid/>
          <w:color w:val="000000"/>
          <w:sz w:val="32"/>
          <w:szCs w:val="32"/>
          <w:lang w:eastAsia="zh-CN"/>
        </w:rPr>
        <w:t>“行政指导方式”填写具体的行政指导方式，如“提示”“规劝”“建议”等。“行政指导内容”简要叙述实施行政指导的原因、指导的内容、相关建议意见等。如“我局在执法检查中发现你单位未在规定的时间内办理二手车经销企业备案手续，现对你单位提示如下：依据</w:t>
      </w:r>
      <w:r>
        <w:rPr>
          <w:rFonts w:hint="eastAsia" w:ascii="仿宋" w:hAnsi="仿宋" w:eastAsia="仿宋"/>
          <w:b w:val="0"/>
          <w:bCs w:val="0"/>
          <w:color w:val="000000"/>
          <w:sz w:val="32"/>
        </w:rPr>
        <w:t>《二手车流通管理办法》第三十三条</w:t>
      </w:r>
      <w:r>
        <w:rPr>
          <w:rFonts w:hint="eastAsia" w:ascii="仿宋" w:hAnsi="仿宋" w:eastAsia="仿宋"/>
          <w:b w:val="0"/>
          <w:bCs w:val="0"/>
          <w:color w:val="000000"/>
          <w:sz w:val="32"/>
          <w:lang w:eastAsia="zh-CN"/>
        </w:rPr>
        <w:t>，</w:t>
      </w:r>
      <w:r>
        <w:rPr>
          <w:rFonts w:hint="eastAsia" w:ascii="仿宋" w:hAnsi="仿宋" w:eastAsia="仿宋"/>
          <w:b w:val="0"/>
          <w:bCs w:val="0"/>
          <w:color w:val="000000"/>
          <w:sz w:val="32"/>
        </w:rPr>
        <w:t>建立二手车交易市场经营者和二手车经营主体备案制度。凡经工商行政管理部门依法登记,取得营业执照的二手车交易市场经营者和二手车经营主体，应当自取得营业执照之日起2个月内向省级商务主管部门备案</w:t>
      </w:r>
      <w:r>
        <w:rPr>
          <w:rFonts w:hint="eastAsia" w:ascii="仿宋" w:hAnsi="仿宋" w:eastAsia="仿宋"/>
          <w:b w:val="0"/>
          <w:bCs w:val="0"/>
          <w:color w:val="000000"/>
          <w:sz w:val="32"/>
          <w:lang w:eastAsia="zh-CN"/>
        </w:rPr>
        <w:t>的规定，请你单位尽快携带以下材料</w:t>
      </w:r>
      <w:r>
        <w:rPr>
          <w:rFonts w:hint="eastAsia" w:ascii="仿宋" w:hAnsi="仿宋" w:eastAsia="仿宋" w:cs="Arial"/>
          <w:b w:val="0"/>
          <w:bCs w:val="0"/>
          <w:color w:val="000000"/>
          <w:sz w:val="32"/>
          <w:lang w:val="en-US" w:eastAsia="zh-CN"/>
        </w:rPr>
        <w:t>到</w:t>
      </w:r>
      <w:r>
        <w:rPr>
          <w:rFonts w:hint="eastAsia" w:ascii="仿宋" w:hAnsi="仿宋" w:eastAsia="仿宋"/>
          <w:b w:val="0"/>
          <w:i w:val="0"/>
          <w:snapToGrid/>
          <w:color w:val="000000"/>
          <w:sz w:val="32"/>
          <w:lang w:eastAsia="zh-CN"/>
        </w:rPr>
        <w:t>XXX</w:t>
      </w:r>
      <w:r>
        <w:rPr>
          <w:rFonts w:hint="eastAsia" w:ascii="仿宋" w:hAnsi="仿宋" w:eastAsia="仿宋" w:cs="Arial"/>
          <w:b w:val="0"/>
          <w:bCs w:val="0"/>
          <w:color w:val="000000"/>
          <w:sz w:val="32"/>
          <w:lang w:val="en-US" w:eastAsia="zh-CN"/>
        </w:rPr>
        <w:t>商务局办理备案事宜</w:t>
      </w:r>
      <w:r>
        <w:rPr>
          <w:rFonts w:hint="eastAsia" w:ascii="仿宋" w:hAnsi="仿宋" w:eastAsia="仿宋"/>
          <w:b w:val="0"/>
          <w:bCs w:val="0"/>
          <w:i w:val="0"/>
          <w:snapToGrid/>
          <w:color w:val="000000"/>
          <w:sz w:val="32"/>
          <w:lang w:eastAsia="zh-CN"/>
        </w:rPr>
        <w:t>：</w:t>
      </w:r>
      <w:r>
        <w:rPr>
          <w:rFonts w:hint="eastAsia" w:ascii="仿宋" w:hAnsi="仿宋" w:eastAsia="仿宋"/>
          <w:b w:val="0"/>
          <w:bCs w:val="0"/>
          <w:i w:val="0"/>
          <w:snapToGrid/>
          <w:color w:val="000000"/>
          <w:sz w:val="32"/>
          <w:lang w:val="en-US" w:eastAsia="zh-CN"/>
        </w:rPr>
        <w:t>1.</w:t>
      </w:r>
      <w:r>
        <w:rPr>
          <w:rFonts w:hint="eastAsia" w:ascii="仿宋" w:hAnsi="仿宋" w:eastAsia="仿宋"/>
          <w:b w:val="0"/>
          <w:bCs w:val="0"/>
          <w:i w:val="0"/>
          <w:snapToGrid/>
          <w:color w:val="000000"/>
          <w:sz w:val="32"/>
          <w:lang w:eastAsia="zh-CN"/>
        </w:rPr>
        <w:t>填写《</w:t>
      </w:r>
      <w:r>
        <w:rPr>
          <w:rFonts w:hint="eastAsia" w:ascii="仿宋" w:hAnsi="仿宋" w:eastAsia="仿宋"/>
          <w:b w:val="0"/>
          <w:i w:val="0"/>
          <w:snapToGrid/>
          <w:color w:val="000000"/>
          <w:sz w:val="32"/>
          <w:lang w:eastAsia="zh-CN"/>
        </w:rPr>
        <w:t>XX</w:t>
      </w:r>
      <w:r>
        <w:rPr>
          <w:rFonts w:hint="eastAsia" w:ascii="仿宋" w:hAnsi="仿宋" w:eastAsia="仿宋"/>
          <w:b w:val="0"/>
          <w:bCs w:val="0"/>
          <w:i w:val="0"/>
          <w:snapToGrid/>
          <w:color w:val="000000"/>
          <w:sz w:val="32"/>
          <w:lang w:eastAsia="zh-CN"/>
        </w:rPr>
        <w:t>市二手车交易市场及经营企业备案登记表》；</w:t>
      </w:r>
      <w:r>
        <w:rPr>
          <w:rFonts w:hint="eastAsia" w:ascii="仿宋" w:hAnsi="仿宋" w:eastAsia="仿宋"/>
          <w:b w:val="0"/>
          <w:bCs w:val="0"/>
          <w:i w:val="0"/>
          <w:snapToGrid/>
          <w:color w:val="000000"/>
          <w:sz w:val="32"/>
          <w:lang w:val="en-US" w:eastAsia="zh-CN"/>
        </w:rPr>
        <w:t>2.</w:t>
      </w:r>
      <w:r>
        <w:rPr>
          <w:rFonts w:hint="eastAsia" w:ascii="仿宋" w:hAnsi="仿宋" w:eastAsia="仿宋"/>
          <w:b w:val="0"/>
          <w:bCs w:val="0"/>
          <w:i w:val="0"/>
          <w:snapToGrid/>
          <w:color w:val="000000"/>
          <w:sz w:val="32"/>
          <w:lang w:eastAsia="zh-CN"/>
        </w:rPr>
        <w:t>企业申请；</w:t>
      </w:r>
      <w:r>
        <w:rPr>
          <w:rFonts w:hint="eastAsia" w:ascii="仿宋" w:hAnsi="仿宋" w:eastAsia="仿宋" w:cs="Arial"/>
          <w:b w:val="0"/>
          <w:bCs w:val="0"/>
          <w:color w:val="000000"/>
          <w:sz w:val="32"/>
          <w:lang w:val="en-US" w:eastAsia="zh-CN"/>
        </w:rPr>
        <w:t>……。</w:t>
      </w:r>
      <w:r>
        <w:rPr>
          <w:rFonts w:hint="eastAsia" w:ascii="仿宋" w:hAnsi="仿宋" w:eastAsia="仿宋"/>
          <w:b w:val="0"/>
          <w:bCs w:val="0"/>
          <w:color w:val="000000"/>
          <w:sz w:val="32"/>
          <w:lang w:eastAsia="zh-CN"/>
        </w:rPr>
        <w:t>“行政指导对象意见”处应当填写明确的意见“同意”或“不同意”。</w:t>
      </w:r>
      <w:r>
        <w:rPr>
          <w:rStyle w:val="9"/>
          <w:rFonts w:hint="eastAsia" w:ascii="仿宋" w:hAnsi="仿宋" w:eastAsia="仿宋" w:cs="Tahoma"/>
          <w:b w:val="0"/>
          <w:bCs w:val="0"/>
          <w:i w:val="0"/>
          <w:caps w:val="0"/>
          <w:color w:val="000000"/>
          <w:spacing w:val="0"/>
          <w:kern w:val="0"/>
          <w:sz w:val="32"/>
          <w:szCs w:val="44"/>
          <w:u w:val="none" w:color="auto"/>
          <w:shd w:val="clear" w:color="auto" w:fill="auto"/>
          <w:lang w:val="en-US" w:eastAsia="zh-CN" w:bidi="ar-SA"/>
        </w:rPr>
        <w:t>行政指导人员签名，填写行政执法证件号和</w:t>
      </w:r>
      <w:r>
        <w:rPr>
          <w:rFonts w:hint="eastAsia" w:ascii="仿宋" w:hAnsi="仿宋" w:eastAsia="仿宋"/>
          <w:b w:val="0"/>
          <w:bCs w:val="0"/>
          <w:i w:val="0"/>
          <w:snapToGrid/>
          <w:color w:val="000000"/>
          <w:sz w:val="32"/>
          <w:shd w:val="clear" w:color="auto" w:fill="FFFFFF"/>
          <w:lang w:eastAsia="zh-CN"/>
        </w:rPr>
        <w:t>联系方式，加盖行政机关印章并注明日期。行政机关应当将行政相对人</w:t>
      </w:r>
      <w:r>
        <w:rPr>
          <w:rFonts w:hint="eastAsia" w:ascii="仿宋" w:hAnsi="仿宋" w:eastAsia="仿宋" w:cs="仿宋"/>
          <w:b w:val="0"/>
          <w:bCs w:val="0"/>
          <w:i w:val="0"/>
          <w:iCs w:val="0"/>
          <w:color w:val="000000"/>
          <w:kern w:val="0"/>
          <w:sz w:val="32"/>
          <w:szCs w:val="32"/>
          <w:lang w:val="en-US" w:eastAsia="zh-CN"/>
        </w:rPr>
        <w:t>容易疏忽、出错的问题，多发、易发违法行为等进行梳理，事先制作格式化文书，方便行政执法人员即时实施简易行政指导。</w:t>
      </w:r>
    </w:p>
    <w:p>
      <w:pPr>
        <w:keepNext w:val="0"/>
        <w:keepLines w:val="0"/>
        <w:pageBreakBefore w:val="0"/>
        <w:kinsoku/>
        <w:wordWrap/>
        <w:overflowPunct/>
        <w:topLinePunct w:val="0"/>
        <w:autoSpaceDE/>
        <w:autoSpaceDN w:val="0"/>
        <w:bidi w:val="0"/>
        <w:adjustRightInd/>
        <w:snapToGrid/>
        <w:spacing w:line="560" w:lineRule="exact"/>
        <w:ind w:firstLine="640" w:firstLineChars="200"/>
        <w:textAlignment w:val="auto"/>
        <w:rPr>
          <w:rFonts w:hint="eastAsia" w:ascii="仿宋" w:hAnsi="仿宋" w:eastAsia="仿宋"/>
          <w:b w:val="0"/>
          <w:bCs w:val="0"/>
          <w:color w:val="000000"/>
          <w:sz w:val="32"/>
        </w:rPr>
      </w:pPr>
      <w:r>
        <w:rPr>
          <w:rFonts w:hint="eastAsia" w:ascii="黑体" w:hAnsi="黑体" w:eastAsia="黑体"/>
          <w:b w:val="0"/>
          <w:bCs w:val="0"/>
          <w:color w:val="000000"/>
          <w:sz w:val="32"/>
          <w:lang w:val="en-US" w:eastAsia="zh-CN"/>
        </w:rPr>
        <w:t>四、行政指导</w:t>
      </w:r>
      <w:r>
        <w:rPr>
          <w:rFonts w:hint="eastAsia" w:ascii="黑体" w:hAnsi="黑体" w:eastAsia="黑体"/>
          <w:b w:val="0"/>
          <w:bCs w:val="0"/>
          <w:color w:val="000000"/>
          <w:sz w:val="32"/>
          <w:lang w:eastAsia="zh-CN"/>
        </w:rPr>
        <w:t>案卷。</w:t>
      </w:r>
      <w:r>
        <w:rPr>
          <w:rFonts w:hint="eastAsia" w:ascii="仿宋" w:hAnsi="仿宋" w:eastAsia="仿宋"/>
          <w:b w:val="0"/>
          <w:bCs w:val="0"/>
          <w:color w:val="000000"/>
          <w:sz w:val="32"/>
        </w:rPr>
        <w:t>“</w:t>
      </w:r>
      <w:r>
        <w:rPr>
          <w:rFonts w:hint="eastAsia" w:ascii="仿宋" w:hAnsi="仿宋" w:eastAsia="仿宋"/>
          <w:b w:val="0"/>
          <w:bCs w:val="0"/>
          <w:color w:val="000000"/>
          <w:sz w:val="32"/>
          <w:lang w:eastAsia="zh-CN"/>
        </w:rPr>
        <w:t>行政指导案卷</w:t>
      </w:r>
      <w:r>
        <w:rPr>
          <w:rFonts w:hint="eastAsia" w:ascii="仿宋" w:hAnsi="仿宋" w:eastAsia="仿宋"/>
          <w:b w:val="0"/>
          <w:bCs w:val="0"/>
          <w:color w:val="000000"/>
          <w:sz w:val="32"/>
        </w:rPr>
        <w:t>”是行政机关</w:t>
      </w:r>
      <w:r>
        <w:rPr>
          <w:rFonts w:hint="eastAsia" w:ascii="仿宋" w:hAnsi="仿宋" w:eastAsia="仿宋"/>
          <w:b w:val="0"/>
          <w:bCs w:val="0"/>
          <w:i w:val="0"/>
          <w:snapToGrid/>
          <w:color w:val="000000"/>
          <w:sz w:val="32"/>
          <w:shd w:val="clear" w:color="auto" w:fill="FFFFFF"/>
        </w:rPr>
        <w:t>对不特定行政相对人实施的</w:t>
      </w:r>
      <w:r>
        <w:rPr>
          <w:rFonts w:hint="eastAsia" w:ascii="仿宋" w:hAnsi="仿宋" w:eastAsia="仿宋"/>
          <w:b w:val="0"/>
          <w:bCs w:val="0"/>
          <w:i w:val="0"/>
          <w:snapToGrid/>
          <w:color w:val="000000"/>
          <w:sz w:val="32"/>
          <w:shd w:val="clear" w:color="auto" w:fill="FFFFFF"/>
          <w:lang w:eastAsia="zh-CN"/>
        </w:rPr>
        <w:t>抽象</w:t>
      </w:r>
      <w:r>
        <w:rPr>
          <w:rFonts w:hint="eastAsia" w:ascii="仿宋" w:hAnsi="仿宋" w:eastAsia="仿宋"/>
          <w:b w:val="0"/>
          <w:bCs w:val="0"/>
          <w:i w:val="0"/>
          <w:snapToGrid/>
          <w:color w:val="000000"/>
          <w:sz w:val="32"/>
          <w:shd w:val="clear" w:color="auto" w:fill="FFFFFF"/>
        </w:rPr>
        <w:t>行政指导</w:t>
      </w:r>
      <w:r>
        <w:rPr>
          <w:rFonts w:hint="eastAsia" w:ascii="仿宋" w:hAnsi="仿宋" w:eastAsia="仿宋"/>
          <w:b w:val="0"/>
          <w:bCs w:val="0"/>
          <w:i w:val="0"/>
          <w:snapToGrid/>
          <w:color w:val="000000"/>
          <w:sz w:val="32"/>
          <w:shd w:val="clear" w:color="auto" w:fill="FFFFFF"/>
          <w:lang w:eastAsia="zh-CN"/>
        </w:rPr>
        <w:t>或者</w:t>
      </w:r>
      <w:r>
        <w:rPr>
          <w:rFonts w:hint="eastAsia" w:ascii="仿宋" w:hAnsi="仿宋" w:eastAsia="仿宋"/>
          <w:b w:val="0"/>
          <w:bCs w:val="0"/>
          <w:i w:val="0"/>
          <w:snapToGrid/>
          <w:color w:val="000000"/>
          <w:sz w:val="32"/>
          <w:shd w:val="clear" w:color="auto" w:fill="FFFFFF"/>
        </w:rPr>
        <w:t>对</w:t>
      </w:r>
      <w:r>
        <w:rPr>
          <w:rFonts w:hint="eastAsia" w:ascii="仿宋" w:hAnsi="仿宋" w:eastAsia="仿宋"/>
          <w:b w:val="0"/>
          <w:bCs w:val="0"/>
          <w:i w:val="0"/>
          <w:snapToGrid/>
          <w:color w:val="000000"/>
          <w:sz w:val="32"/>
          <w:shd w:val="clear" w:color="auto" w:fill="FFFFFF"/>
          <w:lang w:eastAsia="zh-CN"/>
        </w:rPr>
        <w:t>特定</w:t>
      </w:r>
      <w:r>
        <w:rPr>
          <w:rFonts w:hint="eastAsia" w:ascii="仿宋" w:hAnsi="仿宋" w:eastAsia="仿宋"/>
          <w:b w:val="0"/>
          <w:bCs w:val="0"/>
          <w:i w:val="0"/>
          <w:snapToGrid/>
          <w:color w:val="000000"/>
          <w:sz w:val="32"/>
          <w:shd w:val="clear" w:color="auto" w:fill="FFFFFF"/>
        </w:rPr>
        <w:t>行政相对人</w:t>
      </w:r>
      <w:r>
        <w:rPr>
          <w:rFonts w:hint="eastAsia" w:ascii="仿宋" w:hAnsi="仿宋" w:eastAsia="仿宋"/>
          <w:b w:val="0"/>
          <w:bCs w:val="0"/>
          <w:i w:val="0"/>
          <w:snapToGrid/>
          <w:color w:val="000000"/>
          <w:sz w:val="32"/>
          <w:shd w:val="clear" w:color="auto" w:fill="FFFFFF"/>
          <w:lang w:eastAsia="zh-CN"/>
        </w:rPr>
        <w:t>有较大影响的具体行政指导的</w:t>
      </w:r>
      <w:r>
        <w:rPr>
          <w:rFonts w:hint="eastAsia" w:ascii="仿宋" w:hAnsi="仿宋" w:eastAsia="仿宋"/>
          <w:b w:val="0"/>
          <w:bCs w:val="0"/>
          <w:color w:val="000000"/>
          <w:sz w:val="32"/>
        </w:rPr>
        <w:t>所有文书</w:t>
      </w:r>
      <w:r>
        <w:rPr>
          <w:rFonts w:hint="eastAsia" w:ascii="仿宋" w:hAnsi="仿宋" w:eastAsia="仿宋"/>
          <w:b w:val="0"/>
          <w:bCs w:val="0"/>
          <w:color w:val="000000"/>
          <w:sz w:val="32"/>
          <w:lang w:eastAsia="zh-CN"/>
        </w:rPr>
        <w:t>和材料按照</w:t>
      </w:r>
      <w:r>
        <w:rPr>
          <w:rFonts w:hint="eastAsia" w:ascii="仿宋" w:hAnsi="仿宋" w:eastAsia="仿宋"/>
          <w:b w:val="0"/>
          <w:bCs w:val="0"/>
          <w:color w:val="000000"/>
          <w:sz w:val="32"/>
        </w:rPr>
        <w:t>一案一卷立卷归档的总称</w:t>
      </w:r>
      <w:r>
        <w:rPr>
          <w:rFonts w:hint="eastAsia" w:ascii="仿宋" w:hAnsi="仿宋" w:eastAsia="仿宋"/>
          <w:b w:val="0"/>
          <w:bCs w:val="0"/>
          <w:color w:val="000000"/>
          <w:sz w:val="32"/>
          <w:lang w:eastAsia="zh-CN"/>
        </w:rPr>
        <w:t>。行政指导案卷的</w:t>
      </w:r>
      <w:r>
        <w:rPr>
          <w:rFonts w:hint="eastAsia" w:ascii="仿宋" w:hAnsi="仿宋" w:eastAsia="仿宋"/>
          <w:b w:val="0"/>
          <w:bCs w:val="0"/>
          <w:i w:val="0"/>
          <w:snapToGrid/>
          <w:color w:val="000000"/>
          <w:sz w:val="32"/>
          <w:shd w:val="clear" w:color="auto" w:fill="FFFFFF"/>
        </w:rPr>
        <w:t>立卷归档,应当符合档案管理的有关规定</w:t>
      </w:r>
      <w:r>
        <w:rPr>
          <w:rFonts w:hint="eastAsia" w:ascii="仿宋" w:hAnsi="仿宋" w:eastAsia="仿宋"/>
          <w:b w:val="0"/>
          <w:bCs w:val="0"/>
          <w:color w:val="000000"/>
          <w:sz w:val="32"/>
        </w:rPr>
        <w:t>。“卷</w:t>
      </w:r>
      <w:r>
        <w:rPr>
          <w:rFonts w:hint="eastAsia" w:ascii="仿宋" w:hAnsi="仿宋" w:eastAsia="仿宋"/>
          <w:b w:val="0"/>
          <w:bCs w:val="0"/>
          <w:color w:val="000000"/>
          <w:sz w:val="32"/>
          <w:lang w:eastAsia="zh-CN"/>
        </w:rPr>
        <w:t>号</w:t>
      </w:r>
      <w:r>
        <w:rPr>
          <w:rFonts w:hint="eastAsia" w:ascii="仿宋" w:hAnsi="仿宋" w:eastAsia="仿宋"/>
          <w:b w:val="0"/>
          <w:bCs w:val="0"/>
          <w:color w:val="000000"/>
          <w:sz w:val="32"/>
        </w:rPr>
        <w:t>”</w:t>
      </w:r>
      <w:r>
        <w:rPr>
          <w:rFonts w:hint="eastAsia" w:ascii="仿宋" w:hAnsi="仿宋" w:eastAsia="仿宋"/>
          <w:b w:val="0"/>
          <w:bCs w:val="0"/>
          <w:color w:val="000000"/>
          <w:sz w:val="32"/>
          <w:lang w:eastAsia="zh-CN"/>
        </w:rPr>
        <w:t>可按照“公历自然年度</w:t>
      </w:r>
      <w:r>
        <w:rPr>
          <w:rFonts w:hint="eastAsia" w:ascii="仿宋" w:hAnsi="仿宋" w:eastAsia="仿宋"/>
          <w:b w:val="0"/>
          <w:bCs w:val="0"/>
          <w:color w:val="000000"/>
          <w:sz w:val="32"/>
          <w:lang w:val="en-US" w:eastAsia="zh-CN"/>
        </w:rPr>
        <w:t>+行政机关简称+行指（重大）+序号”填写</w:t>
      </w:r>
      <w:r>
        <w:rPr>
          <w:rFonts w:hint="eastAsia" w:ascii="仿宋" w:hAnsi="仿宋" w:eastAsia="仿宋"/>
          <w:b w:val="0"/>
          <w:bCs w:val="0"/>
          <w:color w:val="000000"/>
          <w:sz w:val="32"/>
        </w:rPr>
        <w:t>，如</w:t>
      </w:r>
      <w:r>
        <w:rPr>
          <w:rFonts w:hint="eastAsia" w:ascii="仿宋" w:hAnsi="仿宋" w:eastAsia="仿宋"/>
          <w:b w:val="0"/>
          <w:bCs w:val="0"/>
          <w:color w:val="000000"/>
          <w:sz w:val="32"/>
          <w:lang w:eastAsia="zh-CN"/>
        </w:rPr>
        <w:t>“</w:t>
      </w:r>
      <w:r>
        <w:rPr>
          <w:rFonts w:hint="eastAsia" w:ascii="仿宋" w:hAnsi="仿宋" w:eastAsia="仿宋"/>
          <w:b w:val="0"/>
          <w:bCs w:val="0"/>
          <w:color w:val="000000"/>
          <w:sz w:val="32"/>
          <w:lang w:val="en-US" w:eastAsia="zh-CN"/>
        </w:rPr>
        <w:t>2017年度豫政行指（重大）第001号</w:t>
      </w:r>
      <w:r>
        <w:rPr>
          <w:rFonts w:hint="eastAsia" w:ascii="仿宋" w:hAnsi="仿宋" w:eastAsia="仿宋"/>
          <w:b w:val="0"/>
          <w:bCs w:val="0"/>
          <w:color w:val="000000"/>
          <w:sz w:val="32"/>
          <w:lang w:eastAsia="zh-CN"/>
        </w:rPr>
        <w:t>”。“指导事项”</w:t>
      </w:r>
      <w:r>
        <w:rPr>
          <w:rFonts w:hint="eastAsia" w:ascii="仿宋" w:hAnsi="仿宋" w:eastAsia="仿宋"/>
          <w:b w:val="0"/>
          <w:bCs w:val="0"/>
          <w:snapToGrid/>
          <w:color w:val="000000"/>
          <w:sz w:val="32"/>
          <w:szCs w:val="32"/>
          <w:lang w:eastAsia="zh-CN"/>
        </w:rPr>
        <w:t>填写实施的行政指导事项，如“在全</w:t>
      </w:r>
      <w:r>
        <w:rPr>
          <w:rFonts w:hint="eastAsia" w:ascii="仿宋" w:hAnsi="仿宋" w:eastAsia="仿宋"/>
          <w:b w:val="0"/>
          <w:bCs w:val="0"/>
          <w:i w:val="0"/>
          <w:snapToGrid/>
          <w:color w:val="000000"/>
          <w:sz w:val="32"/>
          <w:u w:val="none" w:color="auto"/>
          <w:shd w:val="clear" w:color="auto" w:fill="FFFFFF"/>
        </w:rPr>
        <w:fldChar w:fldCharType="begin"/>
      </w:r>
      <w:r>
        <w:rPr>
          <w:rFonts w:hint="eastAsia" w:ascii="仿宋" w:hAnsi="仿宋" w:eastAsia="仿宋"/>
          <w:b w:val="0"/>
          <w:bCs w:val="0"/>
          <w:i w:val="0"/>
          <w:snapToGrid/>
          <w:color w:val="000000"/>
          <w:sz w:val="32"/>
          <w:u w:val="none" w:color="auto"/>
          <w:shd w:val="clear" w:color="auto" w:fill="FFFFFF"/>
        </w:rPr>
        <w:instrText xml:space="preserve">HYPERLINK "http://www.so.com/link?m=aVuZCqIMQico32OzrUO/pI6IaxYA/YyKk0Vy5XkKzXU52tU5z+Dt8LntcoAgr6D3LtOvS96VWmsQgcHGxHwf0Au29lXwwxUsTWPoHeL45vg96+2gh0G1dHhIAxPYW0SIdp/KSQRxvCNCHKV9O44v9Mxqf1kf7FY2MxLdvJFOVPnyOVvLTYdadYCjQ7Fmue0jMt1JBDQ=="</w:instrText>
      </w:r>
      <w:r>
        <w:rPr>
          <w:rFonts w:hint="eastAsia" w:ascii="仿宋" w:hAnsi="仿宋" w:eastAsia="仿宋"/>
          <w:b w:val="0"/>
          <w:bCs w:val="0"/>
          <w:i w:val="0"/>
          <w:snapToGrid/>
          <w:color w:val="000000"/>
          <w:sz w:val="32"/>
          <w:u w:val="none" w:color="auto"/>
          <w:shd w:val="clear" w:color="auto" w:fill="FFFFFF"/>
        </w:rPr>
        <w:fldChar w:fldCharType="separate"/>
      </w:r>
      <w:r>
        <w:rPr>
          <w:rFonts w:hint="eastAsia" w:ascii="仿宋" w:hAnsi="仿宋" w:eastAsia="仿宋"/>
          <w:b w:val="0"/>
          <w:bCs w:val="0"/>
          <w:i w:val="0"/>
          <w:snapToGrid/>
          <w:color w:val="000000"/>
          <w:sz w:val="32"/>
          <w:u w:val="none" w:color="auto"/>
          <w:shd w:val="clear" w:color="auto" w:fill="FFFFFF"/>
        </w:rPr>
        <w:t>市开展餐饮服务食品安全示范</w:t>
      </w:r>
      <w:r>
        <w:rPr>
          <w:rFonts w:hint="eastAsia" w:ascii="仿宋" w:hAnsi="仿宋" w:eastAsia="仿宋"/>
          <w:b w:val="0"/>
          <w:bCs w:val="0"/>
          <w:i w:val="0"/>
          <w:snapToGrid/>
          <w:color w:val="000000"/>
          <w:sz w:val="32"/>
          <w:u w:val="none" w:color="auto"/>
          <w:shd w:val="clear" w:color="auto" w:fill="FFFFFF"/>
          <w:lang w:eastAsia="zh-CN"/>
        </w:rPr>
        <w:t>单位命名</w:t>
      </w:r>
      <w:r>
        <w:rPr>
          <w:rFonts w:hint="eastAsia" w:ascii="仿宋" w:hAnsi="仿宋" w:eastAsia="仿宋"/>
          <w:b w:val="0"/>
          <w:bCs w:val="0"/>
          <w:i w:val="0"/>
          <w:snapToGrid/>
          <w:color w:val="000000"/>
          <w:sz w:val="32"/>
          <w:u w:val="none" w:color="auto"/>
          <w:shd w:val="clear" w:color="auto" w:fill="FFFFFF"/>
        </w:rPr>
        <w:t>活动</w:t>
      </w:r>
      <w:r>
        <w:rPr>
          <w:rFonts w:hint="eastAsia" w:ascii="仿宋" w:hAnsi="仿宋" w:eastAsia="仿宋"/>
          <w:b w:val="0"/>
          <w:bCs w:val="0"/>
          <w:i w:val="0"/>
          <w:snapToGrid/>
          <w:color w:val="000000"/>
          <w:sz w:val="32"/>
          <w:u w:val="none" w:color="auto"/>
          <w:shd w:val="clear" w:color="auto" w:fill="FFFFFF"/>
        </w:rPr>
        <w:fldChar w:fldCharType="end"/>
      </w:r>
      <w:r>
        <w:rPr>
          <w:rFonts w:hint="eastAsia" w:ascii="仿宋" w:hAnsi="仿宋" w:eastAsia="仿宋"/>
          <w:b w:val="0"/>
          <w:bCs w:val="0"/>
          <w:snapToGrid/>
          <w:color w:val="000000"/>
          <w:sz w:val="32"/>
          <w:szCs w:val="32"/>
          <w:lang w:eastAsia="zh-CN"/>
        </w:rPr>
        <w:t>”“对</w:t>
      </w:r>
      <w:r>
        <w:rPr>
          <w:rFonts w:hint="eastAsia" w:ascii="仿宋" w:hAnsi="仿宋" w:eastAsia="仿宋"/>
          <w:b w:val="0"/>
          <w:i w:val="0"/>
          <w:snapToGrid/>
          <w:color w:val="000000"/>
          <w:sz w:val="32"/>
          <w:lang w:eastAsia="zh-CN"/>
        </w:rPr>
        <w:t>XX</w:t>
      </w:r>
      <w:r>
        <w:rPr>
          <w:rFonts w:hint="eastAsia" w:ascii="仿宋" w:hAnsi="仿宋" w:eastAsia="仿宋"/>
          <w:b w:val="0"/>
          <w:bCs w:val="0"/>
          <w:snapToGrid/>
          <w:color w:val="000000"/>
          <w:sz w:val="32"/>
          <w:szCs w:val="32"/>
          <w:lang w:val="en-US" w:eastAsia="zh-CN"/>
        </w:rPr>
        <w:t>快递有限公司</w:t>
      </w:r>
      <w:r>
        <w:rPr>
          <w:rFonts w:hint="eastAsia" w:ascii="仿宋" w:hAnsi="仿宋" w:eastAsia="仿宋"/>
          <w:b w:val="0"/>
          <w:i w:val="0"/>
          <w:snapToGrid/>
          <w:color w:val="000000"/>
          <w:sz w:val="32"/>
          <w:lang w:eastAsia="zh-CN"/>
        </w:rPr>
        <w:t>XX</w:t>
      </w:r>
      <w:r>
        <w:rPr>
          <w:rFonts w:hint="eastAsia" w:ascii="仿宋" w:hAnsi="仿宋" w:eastAsia="仿宋"/>
          <w:b w:val="0"/>
          <w:bCs w:val="0"/>
          <w:snapToGrid/>
          <w:color w:val="000000"/>
          <w:sz w:val="32"/>
          <w:szCs w:val="32"/>
          <w:lang w:val="en-US" w:eastAsia="zh-CN"/>
        </w:rPr>
        <w:t>分公司实施约谈</w:t>
      </w:r>
      <w:r>
        <w:rPr>
          <w:rFonts w:hint="eastAsia" w:ascii="仿宋" w:hAnsi="仿宋" w:eastAsia="仿宋"/>
          <w:b w:val="0"/>
          <w:bCs w:val="0"/>
          <w:snapToGrid/>
          <w:color w:val="000000"/>
          <w:sz w:val="32"/>
          <w:szCs w:val="32"/>
          <w:lang w:eastAsia="zh-CN"/>
        </w:rPr>
        <w:t>”。“指导对象”分“不特定行政相对人”和“特定行政相对人”两种情形填写，如“全市餐饮服务单位”“</w:t>
      </w:r>
      <w:r>
        <w:rPr>
          <w:rFonts w:hint="eastAsia" w:ascii="仿宋" w:hAnsi="仿宋" w:eastAsia="仿宋"/>
          <w:b w:val="0"/>
          <w:i w:val="0"/>
          <w:snapToGrid/>
          <w:color w:val="000000"/>
          <w:sz w:val="32"/>
          <w:lang w:eastAsia="zh-CN"/>
        </w:rPr>
        <w:t>XX</w:t>
      </w:r>
      <w:r>
        <w:rPr>
          <w:rFonts w:hint="eastAsia" w:ascii="仿宋" w:hAnsi="仿宋" w:eastAsia="仿宋"/>
          <w:b w:val="0"/>
          <w:bCs w:val="0"/>
          <w:snapToGrid/>
          <w:color w:val="000000"/>
          <w:sz w:val="32"/>
          <w:szCs w:val="32"/>
          <w:lang w:val="en-US" w:eastAsia="zh-CN"/>
        </w:rPr>
        <w:t>快递有限公司</w:t>
      </w:r>
      <w:r>
        <w:rPr>
          <w:rFonts w:hint="eastAsia" w:ascii="仿宋" w:hAnsi="仿宋" w:eastAsia="仿宋"/>
          <w:b w:val="0"/>
          <w:i w:val="0"/>
          <w:snapToGrid/>
          <w:color w:val="000000"/>
          <w:sz w:val="32"/>
          <w:lang w:eastAsia="zh-CN"/>
        </w:rPr>
        <w:t>XX</w:t>
      </w:r>
      <w:r>
        <w:rPr>
          <w:rFonts w:hint="eastAsia" w:ascii="仿宋" w:hAnsi="仿宋" w:eastAsia="仿宋"/>
          <w:b w:val="0"/>
          <w:bCs w:val="0"/>
          <w:snapToGrid/>
          <w:color w:val="000000"/>
          <w:sz w:val="32"/>
          <w:szCs w:val="32"/>
          <w:lang w:val="en-US" w:eastAsia="zh-CN"/>
        </w:rPr>
        <w:t>分公司负责人张</w:t>
      </w:r>
      <w:r>
        <w:rPr>
          <w:rFonts w:hint="eastAsia" w:ascii="仿宋" w:hAnsi="仿宋" w:eastAsia="仿宋"/>
          <w:b w:val="0"/>
          <w:i w:val="0"/>
          <w:snapToGrid/>
          <w:color w:val="000000"/>
          <w:sz w:val="32"/>
          <w:lang w:eastAsia="zh-CN"/>
        </w:rPr>
        <w:t>XX</w:t>
      </w:r>
      <w:r>
        <w:rPr>
          <w:rFonts w:hint="eastAsia" w:ascii="仿宋" w:hAnsi="仿宋" w:eastAsia="仿宋"/>
          <w:b w:val="0"/>
          <w:bCs w:val="0"/>
          <w:snapToGrid/>
          <w:color w:val="000000"/>
          <w:sz w:val="32"/>
          <w:szCs w:val="32"/>
          <w:lang w:eastAsia="zh-CN"/>
        </w:rPr>
        <w:t>”。“指导人员”</w:t>
      </w:r>
      <w:r>
        <w:rPr>
          <w:rFonts w:hint="eastAsia" w:ascii="仿宋" w:hAnsi="仿宋" w:eastAsia="仿宋"/>
          <w:b w:val="0"/>
          <w:bCs w:val="0"/>
          <w:color w:val="000000"/>
          <w:sz w:val="32"/>
        </w:rPr>
        <w:t>注明</w:t>
      </w:r>
      <w:r>
        <w:rPr>
          <w:rFonts w:hint="eastAsia" w:ascii="仿宋" w:hAnsi="仿宋" w:eastAsia="仿宋"/>
          <w:b w:val="0"/>
          <w:bCs w:val="0"/>
          <w:color w:val="000000"/>
          <w:sz w:val="32"/>
          <w:lang w:eastAsia="zh-CN"/>
        </w:rPr>
        <w:t>行政指导人员姓名及证件号。“指导结果”</w:t>
      </w:r>
      <w:r>
        <w:rPr>
          <w:rFonts w:hint="eastAsia" w:ascii="仿宋" w:hAnsi="仿宋" w:eastAsia="仿宋"/>
          <w:b w:val="0"/>
          <w:bCs w:val="0"/>
          <w:snapToGrid/>
          <w:color w:val="000000"/>
          <w:sz w:val="32"/>
          <w:szCs w:val="32"/>
          <w:lang w:eastAsia="zh-CN"/>
        </w:rPr>
        <w:t>填写实施行政指导后的情况，如“命名</w:t>
      </w:r>
      <w:r>
        <w:rPr>
          <w:rFonts w:hint="eastAsia" w:ascii="仿宋" w:hAnsi="仿宋" w:eastAsia="仿宋"/>
          <w:b w:val="0"/>
          <w:bCs w:val="0"/>
          <w:snapToGrid/>
          <w:color w:val="000000"/>
          <w:sz w:val="32"/>
          <w:szCs w:val="32"/>
          <w:lang w:val="en-US" w:eastAsia="zh-CN"/>
        </w:rPr>
        <w:t>160个餐饮服务食品安全示范单位</w:t>
      </w:r>
      <w:r>
        <w:rPr>
          <w:rFonts w:hint="eastAsia" w:ascii="仿宋" w:hAnsi="仿宋" w:eastAsia="仿宋"/>
          <w:b w:val="0"/>
          <w:bCs w:val="0"/>
          <w:snapToGrid/>
          <w:color w:val="000000"/>
          <w:sz w:val="32"/>
          <w:szCs w:val="32"/>
          <w:lang w:eastAsia="zh-CN"/>
        </w:rPr>
        <w:t>”“</w:t>
      </w:r>
      <w:r>
        <w:rPr>
          <w:rFonts w:hint="eastAsia" w:ascii="仿宋" w:hAnsi="仿宋" w:eastAsia="仿宋"/>
          <w:b w:val="0"/>
          <w:i w:val="0"/>
          <w:snapToGrid/>
          <w:color w:val="000000"/>
          <w:sz w:val="32"/>
          <w:lang w:eastAsia="zh-CN"/>
        </w:rPr>
        <w:t>XX</w:t>
      </w:r>
      <w:r>
        <w:rPr>
          <w:rFonts w:hint="eastAsia" w:ascii="仿宋" w:hAnsi="仿宋" w:eastAsia="仿宋"/>
          <w:b w:val="0"/>
          <w:bCs w:val="0"/>
          <w:snapToGrid/>
          <w:color w:val="000000"/>
          <w:sz w:val="32"/>
          <w:szCs w:val="32"/>
          <w:lang w:val="en-US" w:eastAsia="zh-CN"/>
        </w:rPr>
        <w:t>快递有限公司</w:t>
      </w:r>
      <w:r>
        <w:rPr>
          <w:rFonts w:hint="eastAsia" w:ascii="仿宋" w:hAnsi="仿宋" w:eastAsia="仿宋"/>
          <w:b w:val="0"/>
          <w:i w:val="0"/>
          <w:snapToGrid/>
          <w:color w:val="000000"/>
          <w:sz w:val="32"/>
          <w:lang w:eastAsia="zh-CN"/>
        </w:rPr>
        <w:t>XX</w:t>
      </w:r>
      <w:r>
        <w:rPr>
          <w:rFonts w:hint="eastAsia" w:ascii="仿宋" w:hAnsi="仿宋" w:eastAsia="仿宋"/>
          <w:b w:val="0"/>
          <w:bCs w:val="0"/>
          <w:snapToGrid/>
          <w:color w:val="000000"/>
          <w:sz w:val="32"/>
          <w:szCs w:val="32"/>
          <w:lang w:val="en-US" w:eastAsia="zh-CN"/>
        </w:rPr>
        <w:t>分公司负责人张xx表示</w:t>
      </w:r>
      <w:r>
        <w:rPr>
          <w:rFonts w:hint="eastAsia" w:ascii="仿宋" w:hAnsi="仿宋" w:eastAsia="仿宋"/>
          <w:b w:val="0"/>
          <w:bCs w:val="0"/>
          <w:i w:val="0"/>
          <w:snapToGrid/>
          <w:color w:val="000000"/>
          <w:sz w:val="32"/>
          <w:shd w:val="clear" w:color="auto" w:fill="FFFFFF"/>
          <w:lang w:eastAsia="zh-CN"/>
        </w:rPr>
        <w:t>将认真落实要求，积极整改，提高服务质量</w:t>
      </w:r>
      <w:r>
        <w:rPr>
          <w:rFonts w:hint="eastAsia" w:ascii="仿宋" w:hAnsi="仿宋" w:eastAsia="仿宋"/>
          <w:b w:val="0"/>
          <w:bCs w:val="0"/>
          <w:snapToGrid/>
          <w:color w:val="000000"/>
          <w:sz w:val="32"/>
          <w:szCs w:val="32"/>
          <w:lang w:eastAsia="zh-CN"/>
        </w:rPr>
        <w:t>”</w:t>
      </w:r>
      <w:r>
        <w:rPr>
          <w:rFonts w:hint="eastAsia" w:ascii="仿宋" w:hAnsi="仿宋" w:eastAsia="仿宋"/>
          <w:b w:val="0"/>
          <w:bCs w:val="0"/>
          <w:i w:val="0"/>
          <w:snapToGrid/>
          <w:color w:val="000000"/>
          <w:sz w:val="32"/>
          <w:shd w:val="clear" w:color="auto" w:fill="FFFFFF"/>
          <w:lang w:eastAsia="zh-CN"/>
        </w:rPr>
        <w:t>。“</w:t>
      </w:r>
      <w:r>
        <w:rPr>
          <w:rFonts w:hint="eastAsia" w:ascii="仿宋" w:hAnsi="仿宋" w:eastAsia="仿宋"/>
          <w:b w:val="0"/>
          <w:bCs w:val="0"/>
          <w:color w:val="000000"/>
          <w:sz w:val="32"/>
        </w:rPr>
        <w:t>保管期限</w:t>
      </w:r>
      <w:r>
        <w:rPr>
          <w:rFonts w:hint="eastAsia" w:ascii="仿宋" w:hAnsi="仿宋" w:eastAsia="仿宋"/>
          <w:b w:val="0"/>
          <w:bCs w:val="0"/>
          <w:color w:val="000000"/>
          <w:sz w:val="32"/>
          <w:lang w:eastAsia="zh-CN"/>
        </w:rPr>
        <w:t>”由各单位根据档案管理要求和工作实际确定</w:t>
      </w:r>
      <w:r>
        <w:rPr>
          <w:rFonts w:hint="eastAsia" w:ascii="仿宋" w:hAnsi="仿宋" w:eastAsia="仿宋"/>
          <w:b w:val="0"/>
          <w:bCs w:val="0"/>
          <w:color w:val="000000"/>
          <w:sz w:val="32"/>
        </w:rPr>
        <w:t>。</w:t>
      </w:r>
    </w:p>
    <w:p>
      <w:pPr>
        <w:pStyle w:val="55"/>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 w:hAnsi="仿宋" w:eastAsia="仿宋"/>
          <w:b w:val="0"/>
          <w:bCs w:val="0"/>
          <w:color w:val="000000"/>
          <w:sz w:val="32"/>
        </w:rPr>
      </w:pPr>
      <w:r>
        <w:rPr>
          <w:rFonts w:hint="eastAsia" w:ascii="黑体" w:hAnsi="黑体" w:eastAsia="黑体"/>
          <w:b w:val="0"/>
          <w:bCs w:val="0"/>
          <w:color w:val="000000"/>
          <w:sz w:val="32"/>
          <w:lang w:eastAsia="zh-CN"/>
        </w:rPr>
        <w:t>五、案卷</w:t>
      </w:r>
      <w:r>
        <w:rPr>
          <w:rFonts w:hint="eastAsia" w:ascii="黑体" w:hAnsi="黑体" w:eastAsia="黑体"/>
          <w:b w:val="0"/>
          <w:bCs w:val="0"/>
          <w:color w:val="000000"/>
          <w:sz w:val="32"/>
        </w:rPr>
        <w:t>目录</w:t>
      </w:r>
      <w:r>
        <w:rPr>
          <w:rFonts w:hint="eastAsia" w:ascii="黑体" w:hAnsi="黑体" w:eastAsia="黑体"/>
          <w:b w:val="0"/>
          <w:bCs w:val="0"/>
          <w:color w:val="000000"/>
          <w:sz w:val="32"/>
          <w:lang w:eastAsia="zh-CN"/>
        </w:rPr>
        <w:t>。</w:t>
      </w:r>
      <w:r>
        <w:rPr>
          <w:rFonts w:hint="eastAsia" w:ascii="仿宋" w:hAnsi="仿宋" w:eastAsia="仿宋"/>
          <w:b w:val="0"/>
          <w:bCs w:val="0"/>
          <w:color w:val="000000"/>
          <w:sz w:val="32"/>
        </w:rPr>
        <w:t>“</w:t>
      </w:r>
      <w:r>
        <w:rPr>
          <w:rFonts w:hint="eastAsia" w:ascii="仿宋" w:hAnsi="仿宋" w:eastAsia="仿宋"/>
          <w:b w:val="0"/>
          <w:bCs w:val="0"/>
          <w:color w:val="000000"/>
          <w:sz w:val="32"/>
          <w:lang w:eastAsia="zh-CN"/>
        </w:rPr>
        <w:t>案卷</w:t>
      </w:r>
      <w:r>
        <w:rPr>
          <w:rFonts w:hint="eastAsia" w:ascii="仿宋" w:hAnsi="仿宋" w:eastAsia="仿宋"/>
          <w:b w:val="0"/>
          <w:bCs w:val="0"/>
          <w:color w:val="000000"/>
          <w:sz w:val="32"/>
        </w:rPr>
        <w:t>目录”是行政机关</w:t>
      </w:r>
      <w:r>
        <w:rPr>
          <w:rFonts w:hint="eastAsia" w:ascii="仿宋" w:hAnsi="仿宋" w:eastAsia="仿宋"/>
          <w:b w:val="0"/>
          <w:bCs w:val="0"/>
          <w:i w:val="0"/>
          <w:snapToGrid/>
          <w:color w:val="000000"/>
          <w:sz w:val="32"/>
          <w:shd w:val="clear" w:color="auto" w:fill="FFFFFF"/>
        </w:rPr>
        <w:t>对行政指导</w:t>
      </w:r>
      <w:r>
        <w:rPr>
          <w:rFonts w:hint="eastAsia" w:ascii="仿宋" w:hAnsi="仿宋" w:eastAsia="仿宋"/>
          <w:b w:val="0"/>
          <w:bCs w:val="0"/>
          <w:i w:val="0"/>
          <w:snapToGrid/>
          <w:color w:val="000000"/>
          <w:sz w:val="32"/>
          <w:shd w:val="clear" w:color="auto" w:fill="FFFFFF"/>
          <w:lang w:eastAsia="zh-CN"/>
        </w:rPr>
        <w:t>单独</w:t>
      </w:r>
      <w:r>
        <w:rPr>
          <w:rFonts w:hint="eastAsia" w:ascii="仿宋" w:hAnsi="仿宋" w:eastAsia="仿宋"/>
          <w:b w:val="0"/>
          <w:bCs w:val="0"/>
          <w:color w:val="000000"/>
          <w:sz w:val="32"/>
        </w:rPr>
        <w:t>立卷归档时卷内所涉及全部文书</w:t>
      </w:r>
      <w:r>
        <w:rPr>
          <w:rFonts w:hint="eastAsia" w:ascii="仿宋" w:hAnsi="仿宋" w:eastAsia="仿宋"/>
          <w:b w:val="0"/>
          <w:bCs w:val="0"/>
          <w:color w:val="000000"/>
          <w:sz w:val="32"/>
          <w:lang w:eastAsia="zh-CN"/>
        </w:rPr>
        <w:t>、材料，按照形成的时间先后顺序排列</w:t>
      </w:r>
      <w:r>
        <w:rPr>
          <w:rFonts w:hint="eastAsia" w:ascii="仿宋" w:hAnsi="仿宋" w:eastAsia="仿宋"/>
          <w:b w:val="0"/>
          <w:bCs w:val="0"/>
          <w:color w:val="000000"/>
          <w:sz w:val="32"/>
        </w:rPr>
        <w:t>的目录，供查阅</w:t>
      </w:r>
      <w:r>
        <w:rPr>
          <w:rFonts w:hint="eastAsia" w:ascii="仿宋" w:hAnsi="仿宋" w:eastAsia="仿宋"/>
          <w:b w:val="0"/>
          <w:bCs w:val="0"/>
          <w:color w:val="000000"/>
          <w:sz w:val="32"/>
          <w:lang w:eastAsia="zh-CN"/>
        </w:rPr>
        <w:t>案卷</w:t>
      </w:r>
      <w:r>
        <w:rPr>
          <w:rFonts w:hint="eastAsia" w:ascii="仿宋" w:hAnsi="仿宋" w:eastAsia="仿宋"/>
          <w:b w:val="0"/>
          <w:bCs w:val="0"/>
          <w:color w:val="000000"/>
          <w:sz w:val="32"/>
        </w:rPr>
        <w:t>时检索使用。</w:t>
      </w:r>
      <w:r>
        <w:rPr>
          <w:rFonts w:hint="eastAsia" w:ascii="仿宋" w:hAnsi="仿宋" w:eastAsia="仿宋"/>
          <w:b w:val="0"/>
          <w:bCs w:val="0"/>
          <w:color w:val="000000"/>
          <w:sz w:val="32"/>
          <w:lang w:eastAsia="zh-CN"/>
        </w:rPr>
        <w:t>行政机关实施行政指导应当根据不同情形，适用不同种类、数量的文书，本案卷目录中所列的文书仅以约谈为例，供参考。行政执法中实施的行政指导，应当将与行政指导有重要关联的行政执法文书、证据和有关票据的复印件一并入卷，如“责令改正通知书”“</w:t>
      </w:r>
      <w:r>
        <w:rPr>
          <w:rFonts w:hint="eastAsia" w:ascii="仿宋" w:hAnsi="仿宋" w:eastAsia="仿宋" w:cs="仿宋"/>
          <w:b w:val="0"/>
          <w:bCs w:val="0"/>
          <w:color w:val="000000"/>
          <w:sz w:val="32"/>
          <w:szCs w:val="30"/>
          <w:lang w:eastAsia="zh-CN"/>
        </w:rPr>
        <w:t>行政处罚决定书”等</w:t>
      </w:r>
      <w:r>
        <w:rPr>
          <w:rFonts w:hint="eastAsia" w:ascii="仿宋" w:hAnsi="仿宋" w:eastAsia="仿宋"/>
          <w:b w:val="0"/>
          <w:bCs w:val="0"/>
          <w:color w:val="000000"/>
          <w:sz w:val="32"/>
          <w:lang w:eastAsia="zh-CN"/>
        </w:rPr>
        <w:t>。</w:t>
      </w:r>
      <w:r>
        <w:rPr>
          <w:rFonts w:hint="eastAsia" w:ascii="仿宋" w:hAnsi="仿宋" w:eastAsia="仿宋"/>
          <w:b w:val="0"/>
          <w:bCs w:val="0"/>
          <w:i w:val="0"/>
          <w:snapToGrid/>
          <w:color w:val="000000"/>
          <w:sz w:val="32"/>
          <w:shd w:val="clear" w:color="auto" w:fill="auto"/>
          <w:lang w:eastAsia="zh-CN"/>
        </w:rPr>
        <w:t>卷内的文书、材料经过排序后，要逐页编号，页号用阿拉伯数字编写在有文字正面的右上角、背面的左上角，案卷封面、卷内目录、隔页纸及卷底不编号，</w:t>
      </w:r>
      <w:r>
        <w:rPr>
          <w:rFonts w:hint="eastAsia" w:ascii="仿宋" w:hAnsi="仿宋" w:eastAsia="仿宋"/>
          <w:b w:val="0"/>
          <w:bCs w:val="0"/>
          <w:color w:val="000000"/>
          <w:sz w:val="32"/>
        </w:rPr>
        <w:t>并</w:t>
      </w:r>
      <w:r>
        <w:rPr>
          <w:rFonts w:hint="eastAsia" w:ascii="仿宋" w:hAnsi="仿宋" w:eastAsia="仿宋"/>
          <w:b w:val="0"/>
          <w:bCs w:val="0"/>
          <w:color w:val="000000"/>
          <w:sz w:val="32"/>
          <w:lang w:eastAsia="zh-CN"/>
        </w:rPr>
        <w:t>在“案卷目录”上</w:t>
      </w:r>
      <w:r>
        <w:rPr>
          <w:rFonts w:hint="eastAsia" w:ascii="仿宋" w:hAnsi="仿宋" w:eastAsia="仿宋"/>
          <w:b w:val="0"/>
          <w:bCs w:val="0"/>
          <w:color w:val="000000"/>
          <w:sz w:val="32"/>
        </w:rPr>
        <w:t>标明文书</w:t>
      </w:r>
      <w:r>
        <w:rPr>
          <w:rFonts w:hint="eastAsia" w:ascii="仿宋" w:hAnsi="仿宋" w:eastAsia="仿宋"/>
          <w:b w:val="0"/>
          <w:bCs w:val="0"/>
          <w:color w:val="000000"/>
          <w:sz w:val="32"/>
          <w:lang w:eastAsia="zh-CN"/>
        </w:rPr>
        <w:t>、</w:t>
      </w:r>
      <w:r>
        <w:rPr>
          <w:rFonts w:hint="eastAsia" w:ascii="仿宋" w:hAnsi="仿宋" w:eastAsia="仿宋"/>
          <w:b w:val="0"/>
          <w:bCs w:val="0"/>
          <w:color w:val="000000"/>
          <w:sz w:val="32"/>
        </w:rPr>
        <w:t>材料在卷内的位置页</w:t>
      </w:r>
      <w:r>
        <w:rPr>
          <w:rFonts w:hint="eastAsia" w:ascii="仿宋" w:hAnsi="仿宋" w:eastAsia="仿宋"/>
          <w:b w:val="0"/>
          <w:bCs w:val="0"/>
          <w:color w:val="000000"/>
          <w:sz w:val="32"/>
          <w:lang w:eastAsia="zh-CN"/>
        </w:rPr>
        <w:t>号</w:t>
      </w:r>
      <w:r>
        <w:rPr>
          <w:rFonts w:hint="eastAsia" w:ascii="仿宋" w:hAnsi="仿宋" w:eastAsia="仿宋"/>
          <w:b w:val="0"/>
          <w:bCs w:val="0"/>
          <w:color w:val="000000"/>
          <w:sz w:val="32"/>
        </w:rPr>
        <w:t>。</w:t>
      </w:r>
    </w:p>
    <w:p>
      <w:pPr>
        <w:pStyle w:val="55"/>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 w:hAnsi="仿宋" w:eastAsia="仿宋"/>
          <w:b w:val="0"/>
          <w:bCs w:val="0"/>
          <w:color w:val="000000"/>
          <w:sz w:val="32"/>
          <w:lang w:eastAsia="zh-CN"/>
        </w:rPr>
      </w:pPr>
      <w:r>
        <w:rPr>
          <w:rFonts w:hint="eastAsia" w:ascii="黑体" w:hAnsi="黑体" w:eastAsia="黑体"/>
          <w:b w:val="0"/>
          <w:bCs w:val="0"/>
          <w:snapToGrid/>
          <w:color w:val="000000"/>
          <w:sz w:val="32"/>
          <w:szCs w:val="32"/>
          <w:lang w:eastAsia="zh-CN"/>
        </w:rPr>
        <w:t>六、行政指导事项审批表。</w:t>
      </w:r>
      <w:r>
        <w:rPr>
          <w:rFonts w:hint="eastAsia" w:ascii="仿宋" w:hAnsi="仿宋" w:eastAsia="仿宋"/>
          <w:b w:val="0"/>
          <w:bCs w:val="0"/>
          <w:snapToGrid/>
          <w:color w:val="000000"/>
          <w:sz w:val="32"/>
          <w:szCs w:val="32"/>
          <w:lang w:eastAsia="zh-CN"/>
        </w:rPr>
        <w:t>“行政指导事项审批表”用于行政机关实施重大行政指导事项的审批。“行政指导事项名称”填写拟实施的行政指导事项，如“在全</w:t>
      </w:r>
      <w:r>
        <w:rPr>
          <w:rFonts w:hint="eastAsia" w:ascii="仿宋" w:hAnsi="仿宋" w:eastAsia="仿宋"/>
          <w:b w:val="0"/>
          <w:bCs w:val="0"/>
          <w:i w:val="0"/>
          <w:snapToGrid/>
          <w:color w:val="000000"/>
          <w:sz w:val="32"/>
          <w:u w:val="none" w:color="auto"/>
          <w:shd w:val="clear" w:color="auto" w:fill="FFFFFF"/>
        </w:rPr>
        <w:fldChar w:fldCharType="begin"/>
      </w:r>
      <w:r>
        <w:rPr>
          <w:rFonts w:hint="eastAsia" w:ascii="仿宋" w:hAnsi="仿宋" w:eastAsia="仿宋"/>
          <w:b w:val="0"/>
          <w:bCs w:val="0"/>
          <w:i w:val="0"/>
          <w:snapToGrid/>
          <w:color w:val="000000"/>
          <w:sz w:val="32"/>
          <w:u w:val="none" w:color="auto"/>
          <w:shd w:val="clear" w:color="auto" w:fill="FFFFFF"/>
        </w:rPr>
        <w:instrText xml:space="preserve">HYPERLINK "http://www.so.com/link?m=aVuZCqIMQico32OzrUO/pI6IaxYA/YyKk0Vy5XkKzXU52tU5z+Dt8LntcoAgr6D3LtOvS96VWmsQgcHGxHwf0Au29lXwwxUsTWPoHeL45vg96+2gh0G1dHhIAxPYW0SIdp/KSQRxvCNCHKV9O44v9Mxqf1kf7FY2MxLdvJFOVPnyOVvLTYdadYCjQ7Fmue0jMt1JBDQ=="</w:instrText>
      </w:r>
      <w:r>
        <w:rPr>
          <w:rFonts w:hint="eastAsia" w:ascii="仿宋" w:hAnsi="仿宋" w:eastAsia="仿宋"/>
          <w:b w:val="0"/>
          <w:bCs w:val="0"/>
          <w:i w:val="0"/>
          <w:snapToGrid/>
          <w:color w:val="000000"/>
          <w:sz w:val="32"/>
          <w:u w:val="none" w:color="auto"/>
          <w:shd w:val="clear" w:color="auto" w:fill="FFFFFF"/>
        </w:rPr>
        <w:fldChar w:fldCharType="separate"/>
      </w:r>
      <w:r>
        <w:rPr>
          <w:rFonts w:hint="eastAsia" w:ascii="仿宋" w:hAnsi="仿宋" w:eastAsia="仿宋"/>
          <w:b w:val="0"/>
          <w:bCs w:val="0"/>
          <w:i w:val="0"/>
          <w:snapToGrid/>
          <w:color w:val="000000"/>
          <w:sz w:val="32"/>
          <w:u w:val="none" w:color="auto"/>
          <w:shd w:val="clear" w:color="auto" w:fill="FFFFFF"/>
        </w:rPr>
        <w:t>市开展餐饮服务食品安全示范</w:t>
      </w:r>
      <w:r>
        <w:rPr>
          <w:rFonts w:hint="eastAsia" w:ascii="仿宋" w:hAnsi="仿宋" w:eastAsia="仿宋"/>
          <w:b w:val="0"/>
          <w:bCs w:val="0"/>
          <w:i w:val="0"/>
          <w:snapToGrid/>
          <w:color w:val="000000"/>
          <w:sz w:val="32"/>
          <w:u w:val="none" w:color="auto"/>
          <w:shd w:val="clear" w:color="auto" w:fill="FFFFFF"/>
          <w:lang w:eastAsia="zh-CN"/>
        </w:rPr>
        <w:t>单位命名</w:t>
      </w:r>
      <w:r>
        <w:rPr>
          <w:rFonts w:hint="eastAsia" w:ascii="仿宋" w:hAnsi="仿宋" w:eastAsia="仿宋"/>
          <w:b w:val="0"/>
          <w:bCs w:val="0"/>
          <w:i w:val="0"/>
          <w:snapToGrid/>
          <w:color w:val="000000"/>
          <w:sz w:val="32"/>
          <w:u w:val="none" w:color="auto"/>
          <w:shd w:val="clear" w:color="auto" w:fill="FFFFFF"/>
        </w:rPr>
        <w:t>活动</w:t>
      </w:r>
      <w:r>
        <w:rPr>
          <w:rFonts w:hint="eastAsia" w:ascii="仿宋" w:hAnsi="仿宋" w:eastAsia="仿宋"/>
          <w:b w:val="0"/>
          <w:bCs w:val="0"/>
          <w:i w:val="0"/>
          <w:snapToGrid/>
          <w:color w:val="000000"/>
          <w:sz w:val="32"/>
          <w:u w:val="none" w:color="auto"/>
          <w:shd w:val="clear" w:color="auto" w:fill="FFFFFF"/>
        </w:rPr>
        <w:fldChar w:fldCharType="end"/>
      </w:r>
      <w:r>
        <w:rPr>
          <w:rFonts w:hint="eastAsia" w:ascii="仿宋" w:hAnsi="仿宋" w:eastAsia="仿宋"/>
          <w:b w:val="0"/>
          <w:bCs w:val="0"/>
          <w:snapToGrid/>
          <w:color w:val="000000"/>
          <w:sz w:val="32"/>
          <w:szCs w:val="32"/>
          <w:lang w:eastAsia="zh-CN"/>
        </w:rPr>
        <w:t>”“对</w:t>
      </w:r>
      <w:r>
        <w:rPr>
          <w:rFonts w:hint="eastAsia" w:ascii="仿宋" w:hAnsi="仿宋" w:eastAsia="仿宋"/>
          <w:b w:val="0"/>
          <w:bCs w:val="0"/>
          <w:snapToGrid/>
          <w:color w:val="000000"/>
          <w:sz w:val="32"/>
          <w:szCs w:val="32"/>
          <w:lang w:val="en-US" w:eastAsia="zh-CN"/>
        </w:rPr>
        <w:t>xx快递有限公司xx分公司实施约谈</w:t>
      </w:r>
      <w:r>
        <w:rPr>
          <w:rFonts w:hint="eastAsia" w:ascii="仿宋" w:hAnsi="仿宋" w:eastAsia="仿宋"/>
          <w:b w:val="0"/>
          <w:bCs w:val="0"/>
          <w:snapToGrid/>
          <w:color w:val="000000"/>
          <w:sz w:val="32"/>
          <w:szCs w:val="32"/>
          <w:lang w:eastAsia="zh-CN"/>
        </w:rPr>
        <w:t>”。“行政指导事项简介”填写拟实施行政指导的原因、目的、时间、简要步骤和内容等，</w:t>
      </w:r>
      <w:r>
        <w:rPr>
          <w:rFonts w:hint="eastAsia" w:ascii="仿宋" w:hAnsi="仿宋" w:eastAsia="仿宋"/>
          <w:b w:val="0"/>
          <w:bCs w:val="0"/>
          <w:color w:val="000000"/>
          <w:sz w:val="32"/>
          <w:lang w:eastAsia="zh-CN"/>
        </w:rPr>
        <w:t>由承办</w:t>
      </w:r>
      <w:r>
        <w:rPr>
          <w:rFonts w:hint="eastAsia" w:ascii="仿宋" w:hAnsi="仿宋" w:eastAsia="仿宋"/>
          <w:b w:val="0"/>
          <w:bCs w:val="0"/>
          <w:color w:val="000000"/>
          <w:sz w:val="32"/>
        </w:rPr>
        <w:t>人员提出</w:t>
      </w:r>
      <w:r>
        <w:rPr>
          <w:rFonts w:hint="eastAsia" w:ascii="仿宋" w:hAnsi="仿宋" w:eastAsia="仿宋"/>
          <w:b w:val="0"/>
          <w:bCs w:val="0"/>
          <w:color w:val="000000"/>
          <w:sz w:val="32"/>
          <w:lang w:eastAsia="zh-CN"/>
        </w:rPr>
        <w:t>建议</w:t>
      </w:r>
      <w:r>
        <w:rPr>
          <w:rFonts w:hint="eastAsia" w:ascii="仿宋" w:hAnsi="仿宋" w:eastAsia="仿宋"/>
          <w:b w:val="0"/>
          <w:bCs w:val="0"/>
          <w:color w:val="000000"/>
          <w:sz w:val="32"/>
        </w:rPr>
        <w:t>，报</w:t>
      </w:r>
      <w:r>
        <w:rPr>
          <w:rFonts w:hint="eastAsia" w:ascii="仿宋" w:hAnsi="仿宋" w:eastAsia="仿宋"/>
          <w:b w:val="0"/>
          <w:bCs w:val="0"/>
          <w:color w:val="000000"/>
          <w:sz w:val="32"/>
          <w:lang w:eastAsia="zh-CN"/>
        </w:rPr>
        <w:t>承办</w:t>
      </w:r>
      <w:r>
        <w:rPr>
          <w:rFonts w:hint="eastAsia" w:ascii="仿宋" w:hAnsi="仿宋" w:eastAsia="仿宋"/>
          <w:b w:val="0"/>
          <w:bCs w:val="0"/>
          <w:color w:val="000000"/>
          <w:sz w:val="32"/>
        </w:rPr>
        <w:t>机构负责人</w:t>
      </w:r>
      <w:r>
        <w:rPr>
          <w:rFonts w:hint="eastAsia" w:ascii="仿宋" w:hAnsi="仿宋" w:eastAsia="仿宋"/>
          <w:b w:val="0"/>
          <w:bCs w:val="0"/>
          <w:color w:val="000000"/>
          <w:sz w:val="32"/>
          <w:lang w:eastAsia="zh-CN"/>
        </w:rPr>
        <w:t>审查、行政机关</w:t>
      </w:r>
      <w:r>
        <w:rPr>
          <w:rFonts w:hint="eastAsia" w:ascii="仿宋" w:hAnsi="仿宋" w:eastAsia="仿宋"/>
          <w:b w:val="0"/>
          <w:bCs w:val="0"/>
          <w:color w:val="000000"/>
          <w:sz w:val="32"/>
        </w:rPr>
        <w:t>负责人审</w:t>
      </w:r>
      <w:r>
        <w:rPr>
          <w:rFonts w:hint="eastAsia" w:ascii="仿宋" w:hAnsi="仿宋" w:eastAsia="仿宋"/>
          <w:b w:val="0"/>
          <w:bCs w:val="0"/>
          <w:color w:val="000000"/>
          <w:sz w:val="32"/>
          <w:lang w:eastAsia="zh-CN"/>
        </w:rPr>
        <w:t>批确定。</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napToGrid/>
        <w:spacing w:before="0" w:beforeAutospacing="0" w:after="0" w:afterAutospacing="0" w:line="560" w:lineRule="exact"/>
        <w:ind w:left="0" w:leftChars="0" w:right="0" w:rightChars="0" w:firstLine="640" w:firstLineChars="200"/>
        <w:jc w:val="both"/>
        <w:textAlignment w:val="auto"/>
        <w:rPr>
          <w:rStyle w:val="9"/>
          <w:rFonts w:hint="eastAsia" w:ascii="仿宋" w:hAnsi="仿宋" w:eastAsia="仿宋" w:cs="Tahoma"/>
          <w:b w:val="0"/>
          <w:bCs w:val="0"/>
          <w:i w:val="0"/>
          <w:caps w:val="0"/>
          <w:color w:val="000000"/>
          <w:spacing w:val="0"/>
          <w:kern w:val="0"/>
          <w:sz w:val="32"/>
          <w:szCs w:val="44"/>
          <w:shd w:val="clear" w:color="auto" w:fill="FFFFFF"/>
          <w:lang w:val="en-US" w:eastAsia="zh-CN" w:bidi="ar-SA"/>
        </w:rPr>
      </w:pPr>
      <w:r>
        <w:rPr>
          <w:rFonts w:hint="eastAsia" w:ascii="黑体" w:hAnsi="黑体" w:eastAsia="黑体"/>
          <w:b w:val="0"/>
          <w:bCs w:val="0"/>
          <w:color w:val="000000"/>
          <w:sz w:val="32"/>
          <w:lang w:eastAsia="zh-CN"/>
        </w:rPr>
        <w:t>七、行政指导通知书。</w:t>
      </w:r>
      <w:r>
        <w:rPr>
          <w:rFonts w:hint="eastAsia" w:ascii="仿宋" w:hAnsi="仿宋" w:eastAsia="仿宋"/>
          <w:b w:val="0"/>
          <w:bCs w:val="0"/>
          <w:color w:val="000000"/>
          <w:sz w:val="32"/>
          <w:lang w:eastAsia="zh-CN"/>
        </w:rPr>
        <w:t>“行政指导通知书”用于行政机关实施具体行政指导前告知行政相对人实施行政指导的目的、方式和当事人的权利等事项，并征求行政相对人的意见。</w:t>
      </w:r>
      <w:r>
        <w:rPr>
          <w:rFonts w:hint="eastAsia" w:ascii="仿宋" w:hAnsi="仿宋" w:eastAsia="仿宋"/>
          <w:b w:val="0"/>
          <w:bCs w:val="0"/>
          <w:snapToGrid/>
          <w:color w:val="000000"/>
          <w:sz w:val="32"/>
          <w:szCs w:val="32"/>
          <w:lang w:eastAsia="zh-CN"/>
        </w:rPr>
        <w:t>本文书除送达行政相对人外</w:t>
      </w:r>
      <w:r>
        <w:rPr>
          <w:rFonts w:hint="eastAsia" w:ascii="仿宋" w:hAnsi="仿宋" w:eastAsia="仿宋"/>
          <w:b w:val="0"/>
          <w:bCs w:val="0"/>
          <w:snapToGrid/>
          <w:color w:val="000000"/>
          <w:sz w:val="32"/>
          <w:szCs w:val="32"/>
          <w:lang w:val="en-US" w:eastAsia="zh-CN"/>
        </w:rPr>
        <w:t>，留一份归档。</w:t>
      </w:r>
      <w:r>
        <w:rPr>
          <w:rFonts w:hint="eastAsia" w:ascii="仿宋" w:hAnsi="仿宋" w:eastAsia="仿宋"/>
          <w:b w:val="0"/>
          <w:bCs w:val="0"/>
          <w:color w:val="000000"/>
          <w:sz w:val="32"/>
          <w:lang w:eastAsia="zh-CN"/>
        </w:rPr>
        <w:t>“编号”可</w:t>
      </w:r>
      <w:r>
        <w:rPr>
          <w:rFonts w:hint="eastAsia" w:ascii="仿宋" w:hAnsi="仿宋" w:eastAsia="仿宋"/>
          <w:b w:val="0"/>
          <w:bCs w:val="0"/>
          <w:color w:val="000000"/>
          <w:sz w:val="32"/>
        </w:rPr>
        <w:t>按</w:t>
      </w:r>
      <w:r>
        <w:rPr>
          <w:rFonts w:hint="eastAsia" w:ascii="仿宋" w:hAnsi="仿宋" w:eastAsia="仿宋"/>
          <w:b w:val="0"/>
          <w:bCs w:val="0"/>
          <w:color w:val="000000"/>
          <w:sz w:val="32"/>
          <w:lang w:eastAsia="zh-CN"/>
        </w:rPr>
        <w:t>照“行政区划简称</w:t>
      </w:r>
      <w:r>
        <w:rPr>
          <w:rFonts w:hint="eastAsia" w:ascii="仿宋" w:hAnsi="仿宋" w:eastAsia="仿宋"/>
          <w:b w:val="0"/>
          <w:bCs w:val="0"/>
          <w:color w:val="000000"/>
          <w:sz w:val="32"/>
          <w:lang w:val="en-US" w:eastAsia="zh-CN"/>
        </w:rPr>
        <w:t>+行政机关简称+文书简称+年份+序号</w:t>
      </w:r>
      <w:r>
        <w:rPr>
          <w:rFonts w:hint="eastAsia" w:ascii="仿宋" w:hAnsi="仿宋" w:eastAsia="仿宋"/>
          <w:b w:val="0"/>
          <w:bCs w:val="0"/>
          <w:color w:val="000000"/>
          <w:sz w:val="32"/>
          <w:lang w:eastAsia="zh-CN"/>
        </w:rPr>
        <w:t>”的方式</w:t>
      </w:r>
      <w:r>
        <w:rPr>
          <w:rFonts w:hint="eastAsia" w:ascii="仿宋" w:hAnsi="仿宋" w:eastAsia="仿宋"/>
          <w:b w:val="0"/>
          <w:bCs w:val="0"/>
          <w:color w:val="000000"/>
          <w:sz w:val="32"/>
        </w:rPr>
        <w:t>填写</w:t>
      </w:r>
      <w:r>
        <w:rPr>
          <w:rFonts w:hint="eastAsia" w:ascii="仿宋" w:hAnsi="仿宋" w:eastAsia="仿宋"/>
          <w:b w:val="0"/>
          <w:bCs w:val="0"/>
          <w:color w:val="000000"/>
          <w:sz w:val="32"/>
          <w:lang w:eastAsia="zh-CN"/>
        </w:rPr>
        <w:t>，</w:t>
      </w:r>
      <w:r>
        <w:rPr>
          <w:rFonts w:hint="eastAsia" w:ascii="仿宋" w:hAnsi="仿宋" w:eastAsia="仿宋"/>
          <w:b w:val="0"/>
          <w:bCs w:val="0"/>
          <w:color w:val="000000"/>
          <w:sz w:val="32"/>
        </w:rPr>
        <w:t>如“</w:t>
      </w:r>
      <w:r>
        <w:rPr>
          <w:rFonts w:hint="eastAsia" w:ascii="仿宋" w:hAnsi="仿宋" w:eastAsia="仿宋"/>
          <w:b w:val="0"/>
          <w:bCs w:val="0"/>
          <w:color w:val="000000"/>
          <w:sz w:val="32"/>
          <w:lang w:eastAsia="zh-CN"/>
        </w:rPr>
        <w:t>豫政行指通</w:t>
      </w:r>
      <w:r>
        <w:rPr>
          <w:rFonts w:hint="eastAsia" w:ascii="仿宋" w:hAnsi="仿宋" w:eastAsia="仿宋"/>
          <w:b w:val="0"/>
          <w:bCs w:val="0"/>
          <w:color w:val="000000"/>
          <w:sz w:val="32"/>
          <w:lang w:val="en-US" w:eastAsia="zh-CN"/>
        </w:rPr>
        <w:t>2017第001号</w:t>
      </w:r>
      <w:r>
        <w:rPr>
          <w:rFonts w:hint="eastAsia" w:ascii="仿宋" w:hAnsi="仿宋" w:eastAsia="仿宋"/>
          <w:b w:val="0"/>
          <w:bCs w:val="0"/>
          <w:color w:val="000000"/>
          <w:sz w:val="32"/>
        </w:rPr>
        <w:t>”</w:t>
      </w:r>
      <w:r>
        <w:rPr>
          <w:rFonts w:hint="eastAsia" w:ascii="仿宋" w:hAnsi="仿宋" w:eastAsia="仿宋"/>
          <w:b w:val="0"/>
          <w:bCs w:val="0"/>
          <w:color w:val="000000"/>
          <w:sz w:val="32"/>
          <w:lang w:eastAsia="zh-CN"/>
        </w:rPr>
        <w:t>，也可依本单位实际自定</w:t>
      </w:r>
      <w:r>
        <w:rPr>
          <w:rFonts w:hint="eastAsia" w:ascii="仿宋" w:hAnsi="仿宋" w:eastAsia="仿宋"/>
          <w:b w:val="0"/>
          <w:bCs w:val="0"/>
          <w:color w:val="000000"/>
          <w:sz w:val="32"/>
        </w:rPr>
        <w:t>。</w:t>
      </w:r>
      <w:r>
        <w:rPr>
          <w:rFonts w:hint="eastAsia" w:ascii="仿宋" w:hAnsi="仿宋" w:eastAsia="仿宋"/>
          <w:b w:val="0"/>
          <w:bCs w:val="0"/>
          <w:color w:val="000000"/>
          <w:sz w:val="32"/>
          <w:lang w:eastAsia="zh-CN"/>
        </w:rPr>
        <w:t>“行政指导的目的”根据行政管理、行政执法的实际填写，如“帮助你（单位）</w:t>
      </w:r>
      <w:r>
        <w:rPr>
          <w:rFonts w:hint="eastAsia" w:ascii="仿宋" w:hAnsi="仿宋" w:eastAsia="仿宋" w:cs="宋体"/>
          <w:b w:val="0"/>
          <w:bCs w:val="0"/>
          <w:color w:val="000000"/>
          <w:kern w:val="0"/>
          <w:sz w:val="32"/>
          <w:szCs w:val="32"/>
          <w:u w:val="none" w:color="auto"/>
          <w:lang w:val="en-US" w:eastAsia="zh-CN"/>
        </w:rPr>
        <w:t>及时纠正违法行为、避免违法行为扩大升级</w:t>
      </w:r>
      <w:r>
        <w:rPr>
          <w:rFonts w:hint="eastAsia" w:ascii="仿宋" w:hAnsi="仿宋" w:eastAsia="仿宋"/>
          <w:b w:val="0"/>
          <w:bCs w:val="0"/>
          <w:color w:val="000000"/>
          <w:sz w:val="32"/>
          <w:lang w:eastAsia="zh-CN"/>
        </w:rPr>
        <w:t>”“帮助你（单位）办理</w:t>
      </w:r>
      <w:r>
        <w:rPr>
          <w:rFonts w:hint="eastAsia" w:ascii="仿宋" w:hAnsi="仿宋" w:eastAsia="仿宋"/>
          <w:b w:val="0"/>
          <w:bCs w:val="0"/>
          <w:color w:val="000000"/>
          <w:sz w:val="32"/>
          <w:lang w:val="en-US" w:eastAsia="zh-CN"/>
        </w:rPr>
        <w:t xml:space="preserve"> XX</w:t>
      </w:r>
      <w:r>
        <w:rPr>
          <w:rFonts w:hint="eastAsia" w:ascii="仿宋" w:hAnsi="仿宋" w:eastAsia="仿宋"/>
          <w:b w:val="0"/>
          <w:bCs w:val="0"/>
          <w:color w:val="000000"/>
          <w:sz w:val="32"/>
          <w:lang w:eastAsia="zh-CN"/>
        </w:rPr>
        <w:t>行政许可事项”。行政机关应当根据需要选择一种或几种行政指导方式，如果属于其他行政指导方式的应当注明；</w:t>
      </w:r>
      <w:r>
        <w:rPr>
          <w:rFonts w:hint="eastAsia" w:ascii="仿宋" w:hAnsi="仿宋" w:eastAsia="仿宋" w:cs="仿宋"/>
          <w:b w:val="0"/>
          <w:bCs w:val="0"/>
          <w:i w:val="0"/>
          <w:iCs w:val="0"/>
          <w:color w:val="000000"/>
          <w:kern w:val="0"/>
          <w:sz w:val="32"/>
          <w:szCs w:val="32"/>
          <w:u w:val="none" w:color="auto"/>
          <w:lang w:eastAsia="zh-CN"/>
        </w:rPr>
        <w:t>引导</w:t>
      </w:r>
      <w:r>
        <w:rPr>
          <w:rFonts w:hint="eastAsia" w:ascii="仿宋" w:hAnsi="仿宋" w:eastAsia="仿宋" w:cs="仿宋"/>
          <w:b w:val="0"/>
          <w:bCs w:val="0"/>
          <w:i w:val="0"/>
          <w:iCs w:val="0"/>
          <w:color w:val="000000"/>
          <w:kern w:val="0"/>
          <w:sz w:val="32"/>
          <w:szCs w:val="32"/>
          <w:u w:val="none" w:color="auto"/>
          <w:lang w:val="en-US" w:eastAsia="zh-CN"/>
        </w:rPr>
        <w:t>、示范属于对不特定行政相对人实施的抽象行政指导，需要通过一系列文件实施，而</w:t>
      </w:r>
      <w:r>
        <w:rPr>
          <w:rStyle w:val="9"/>
          <w:rFonts w:hint="eastAsia" w:ascii="仿宋" w:hAnsi="仿宋" w:eastAsia="仿宋" w:cs="Tahoma"/>
          <w:b w:val="0"/>
          <w:bCs w:val="0"/>
          <w:i w:val="0"/>
          <w:caps w:val="0"/>
          <w:color w:val="000000"/>
          <w:spacing w:val="0"/>
          <w:kern w:val="0"/>
          <w:sz w:val="32"/>
          <w:szCs w:val="44"/>
          <w:u w:val="none" w:color="auto"/>
          <w:shd w:val="clear" w:color="auto" w:fill="auto"/>
          <w:lang w:val="en-US" w:eastAsia="zh-CN" w:bidi="ar-SA"/>
        </w:rPr>
        <w:t>约谈比其他具体行政指导方式相对复杂，因此以上行政指导方式</w:t>
      </w:r>
      <w:r>
        <w:rPr>
          <w:rFonts w:hint="eastAsia" w:ascii="仿宋" w:hAnsi="仿宋" w:eastAsia="仿宋" w:cs="仿宋"/>
          <w:b w:val="0"/>
          <w:bCs w:val="0"/>
          <w:i w:val="0"/>
          <w:iCs w:val="0"/>
          <w:color w:val="000000"/>
          <w:kern w:val="0"/>
          <w:sz w:val="32"/>
          <w:szCs w:val="32"/>
          <w:u w:val="none" w:color="auto"/>
          <w:lang w:val="en-US" w:eastAsia="zh-CN"/>
        </w:rPr>
        <w:t>不在选择之列。</w:t>
      </w:r>
      <w:r>
        <w:rPr>
          <w:rFonts w:hint="eastAsia" w:ascii="仿宋" w:hAnsi="仿宋" w:eastAsia="仿宋"/>
          <w:b w:val="0"/>
          <w:bCs w:val="0"/>
          <w:color w:val="000000"/>
          <w:sz w:val="32"/>
          <w:lang w:eastAsia="zh-CN"/>
        </w:rPr>
        <w:t>“行政指导对象意见”行政相对人要有明确的意见“同意”或“不同意”。行政相对人</w:t>
      </w:r>
      <w:r>
        <w:rPr>
          <w:rFonts w:hint="eastAsia" w:ascii="仿宋" w:hAnsi="仿宋" w:eastAsia="仿宋"/>
          <w:b w:val="0"/>
          <w:bCs w:val="0"/>
          <w:i w:val="0"/>
          <w:snapToGrid/>
          <w:color w:val="000000"/>
          <w:sz w:val="32"/>
          <w:shd w:val="clear" w:color="auto" w:fill="FFFFFF"/>
          <w:lang w:eastAsia="zh-CN"/>
        </w:rPr>
        <w:t>同意电子送达的，应当提供并确认传真号、电子信箱、微信号等电子送达地址。注明行政机关联系人、联系方式、加盖行政机关印章并注明日期。</w:t>
      </w:r>
      <w:r>
        <w:rPr>
          <w:rStyle w:val="9"/>
          <w:rFonts w:hint="eastAsia" w:ascii="仿宋" w:hAnsi="仿宋" w:eastAsia="仿宋" w:cs="Tahoma"/>
          <w:b w:val="0"/>
          <w:bCs w:val="0"/>
          <w:i w:val="0"/>
          <w:caps w:val="0"/>
          <w:color w:val="000000"/>
          <w:spacing w:val="0"/>
          <w:kern w:val="0"/>
          <w:sz w:val="32"/>
          <w:szCs w:val="44"/>
          <w:shd w:val="clear" w:color="auto" w:fill="FFFFFF"/>
          <w:lang w:val="en-US" w:eastAsia="zh-CN" w:bidi="ar-SA"/>
        </w:rPr>
        <w:t xml:space="preserve">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napToGrid/>
        <w:spacing w:before="0" w:beforeAutospacing="0" w:after="0" w:afterAutospacing="0" w:line="560" w:lineRule="exact"/>
        <w:ind w:left="0" w:leftChars="0" w:right="0" w:rightChars="0" w:firstLine="640" w:firstLineChars="200"/>
        <w:jc w:val="both"/>
        <w:textAlignment w:val="auto"/>
        <w:rPr>
          <w:rStyle w:val="9"/>
          <w:rFonts w:hint="eastAsia" w:ascii="仿宋" w:hAnsi="仿宋" w:eastAsia="仿宋" w:cs="Tahoma"/>
          <w:b w:val="0"/>
          <w:bCs w:val="0"/>
          <w:i w:val="0"/>
          <w:caps w:val="0"/>
          <w:color w:val="000000"/>
          <w:spacing w:val="0"/>
          <w:kern w:val="0"/>
          <w:sz w:val="32"/>
          <w:szCs w:val="44"/>
          <w:u w:val="none" w:color="auto"/>
          <w:shd w:val="clear" w:color="auto" w:fill="auto"/>
          <w:lang w:val="en-US" w:eastAsia="zh-CN" w:bidi="ar-SA"/>
        </w:rPr>
      </w:pPr>
      <w:r>
        <w:rPr>
          <w:rStyle w:val="9"/>
          <w:rFonts w:hint="eastAsia" w:ascii="黑体" w:hAnsi="黑体" w:eastAsia="黑体" w:cs="Tahoma"/>
          <w:b w:val="0"/>
          <w:bCs w:val="0"/>
          <w:i w:val="0"/>
          <w:caps w:val="0"/>
          <w:color w:val="000000"/>
          <w:spacing w:val="0"/>
          <w:kern w:val="0"/>
          <w:sz w:val="32"/>
          <w:szCs w:val="44"/>
          <w:shd w:val="clear" w:color="auto" w:fill="FFFFFF"/>
          <w:lang w:val="en-US" w:eastAsia="zh-CN" w:bidi="ar-SA"/>
        </w:rPr>
        <w:t>八、行政指导书。</w:t>
      </w:r>
      <w:r>
        <w:rPr>
          <w:rStyle w:val="9"/>
          <w:rFonts w:hint="eastAsia" w:ascii="仿宋" w:hAnsi="仿宋" w:eastAsia="仿宋" w:cs="Tahoma"/>
          <w:b w:val="0"/>
          <w:bCs w:val="0"/>
          <w:i w:val="0"/>
          <w:caps w:val="0"/>
          <w:color w:val="000000"/>
          <w:spacing w:val="0"/>
          <w:kern w:val="0"/>
          <w:sz w:val="32"/>
          <w:szCs w:val="44"/>
          <w:shd w:val="clear" w:color="auto" w:fill="FFFFFF"/>
          <w:lang w:val="en-US" w:eastAsia="zh-CN" w:bidi="ar-SA"/>
        </w:rPr>
        <w:t>“行政指导书”用于行政机关正式实施行政指导时记录行政指导的事由、内容和行政指导对象应注意的事项。</w:t>
      </w:r>
      <w:r>
        <w:rPr>
          <w:rFonts w:hint="eastAsia" w:ascii="仿宋" w:hAnsi="仿宋" w:eastAsia="仿宋"/>
          <w:b w:val="0"/>
          <w:bCs w:val="0"/>
          <w:snapToGrid/>
          <w:color w:val="000000"/>
          <w:sz w:val="32"/>
          <w:szCs w:val="32"/>
          <w:lang w:eastAsia="zh-CN"/>
        </w:rPr>
        <w:t>本文书除送达行政相对人外</w:t>
      </w:r>
      <w:r>
        <w:rPr>
          <w:rFonts w:hint="eastAsia" w:ascii="仿宋" w:hAnsi="仿宋" w:eastAsia="仿宋"/>
          <w:b w:val="0"/>
          <w:bCs w:val="0"/>
          <w:snapToGrid/>
          <w:color w:val="000000"/>
          <w:sz w:val="32"/>
          <w:szCs w:val="32"/>
          <w:lang w:val="en-US" w:eastAsia="zh-CN"/>
        </w:rPr>
        <w:t>，留一份归档。</w:t>
      </w:r>
      <w:r>
        <w:rPr>
          <w:rStyle w:val="9"/>
          <w:rFonts w:hint="eastAsia" w:ascii="仿宋" w:hAnsi="仿宋" w:eastAsia="仿宋" w:cs="Tahoma"/>
          <w:b w:val="0"/>
          <w:bCs w:val="0"/>
          <w:i w:val="0"/>
          <w:caps w:val="0"/>
          <w:color w:val="000000"/>
          <w:spacing w:val="0"/>
          <w:kern w:val="0"/>
          <w:sz w:val="32"/>
          <w:szCs w:val="44"/>
          <w:shd w:val="clear" w:color="auto" w:fill="FFFFFF"/>
          <w:lang w:val="en-US" w:eastAsia="zh-CN" w:bidi="ar-SA"/>
        </w:rPr>
        <w:t>“编号”填写方法同“行政指导通知书”，如“豫政行指</w:t>
      </w:r>
      <w:r>
        <w:rPr>
          <w:rFonts w:hint="eastAsia" w:ascii="仿宋" w:hAnsi="仿宋" w:eastAsia="仿宋"/>
          <w:b w:val="0"/>
          <w:bCs w:val="0"/>
          <w:color w:val="000000"/>
          <w:sz w:val="32"/>
          <w:lang w:val="en-US" w:eastAsia="zh-CN"/>
        </w:rPr>
        <w:t>2017第001号</w:t>
      </w:r>
      <w:r>
        <w:rPr>
          <w:rStyle w:val="9"/>
          <w:rFonts w:hint="eastAsia" w:ascii="仿宋" w:hAnsi="仿宋" w:eastAsia="仿宋" w:cs="Tahoma"/>
          <w:b w:val="0"/>
          <w:bCs w:val="0"/>
          <w:i w:val="0"/>
          <w:caps w:val="0"/>
          <w:color w:val="000000"/>
          <w:spacing w:val="0"/>
          <w:kern w:val="0"/>
          <w:sz w:val="32"/>
          <w:szCs w:val="44"/>
          <w:shd w:val="clear" w:color="auto" w:fill="FFFFFF"/>
          <w:lang w:val="en-US" w:eastAsia="zh-CN" w:bidi="ar-SA"/>
        </w:rPr>
        <w:t>”</w:t>
      </w:r>
      <w:r>
        <w:rPr>
          <w:rFonts w:hint="eastAsia" w:ascii="仿宋" w:hAnsi="仿宋" w:eastAsia="仿宋"/>
          <w:b w:val="0"/>
          <w:bCs w:val="0"/>
          <w:color w:val="000000"/>
          <w:sz w:val="32"/>
          <w:lang w:eastAsia="zh-CN"/>
        </w:rPr>
        <w:t>，也可依本单位实际自定</w:t>
      </w:r>
      <w:r>
        <w:rPr>
          <w:rStyle w:val="9"/>
          <w:rFonts w:hint="eastAsia" w:ascii="仿宋" w:hAnsi="仿宋" w:eastAsia="仿宋" w:cs="Tahoma"/>
          <w:b w:val="0"/>
          <w:bCs w:val="0"/>
          <w:i w:val="0"/>
          <w:caps w:val="0"/>
          <w:color w:val="000000"/>
          <w:spacing w:val="0"/>
          <w:kern w:val="0"/>
          <w:sz w:val="32"/>
          <w:szCs w:val="44"/>
          <w:shd w:val="clear" w:color="auto" w:fill="FFFFFF"/>
          <w:lang w:val="en-US" w:eastAsia="zh-CN" w:bidi="ar-SA"/>
        </w:rPr>
        <w:t>。“行政指导事由”应当详细填写实施行政指导的原因，如</w:t>
      </w:r>
      <w:r>
        <w:rPr>
          <w:rStyle w:val="9"/>
          <w:rFonts w:hint="eastAsia" w:ascii="仿宋" w:hAnsi="仿宋" w:eastAsia="仿宋" w:cs="Tahoma"/>
          <w:b w:val="0"/>
          <w:bCs w:val="0"/>
          <w:i w:val="0"/>
          <w:caps w:val="0"/>
          <w:color w:val="000000"/>
          <w:spacing w:val="0"/>
          <w:kern w:val="0"/>
          <w:sz w:val="32"/>
          <w:szCs w:val="44"/>
          <w:u w:val="none" w:color="auto"/>
          <w:shd w:val="clear" w:color="auto" w:fill="FFFFFF"/>
          <w:lang w:val="en-US" w:eastAsia="zh-CN" w:bidi="ar-SA"/>
        </w:rPr>
        <w:t>“你（单位）因</w:t>
      </w:r>
      <w:r>
        <w:rPr>
          <w:rFonts w:hint="eastAsia" w:ascii="仿宋" w:hAnsi="仿宋" w:eastAsia="仿宋"/>
          <w:b w:val="0"/>
          <w:i w:val="0"/>
          <w:snapToGrid/>
          <w:color w:val="000000"/>
          <w:sz w:val="32"/>
          <w:lang w:eastAsia="zh-CN"/>
        </w:rPr>
        <w:t>XXX</w:t>
      </w:r>
      <w:r>
        <w:rPr>
          <w:rStyle w:val="9"/>
          <w:rFonts w:hint="eastAsia" w:ascii="仿宋" w:hAnsi="仿宋" w:eastAsia="仿宋" w:cs="Tahoma"/>
          <w:b w:val="0"/>
          <w:bCs w:val="0"/>
          <w:i w:val="0"/>
          <w:caps w:val="0"/>
          <w:color w:val="000000"/>
          <w:spacing w:val="0"/>
          <w:kern w:val="0"/>
          <w:sz w:val="32"/>
          <w:szCs w:val="44"/>
          <w:u w:val="none" w:color="auto"/>
          <w:shd w:val="clear" w:color="auto" w:fill="FFFFFF"/>
          <w:lang w:val="en-US" w:eastAsia="zh-CN" w:bidi="ar-SA"/>
        </w:rPr>
        <w:t>违法行为</w:t>
      </w:r>
      <w:r>
        <w:rPr>
          <w:rFonts w:hint="eastAsia" w:ascii="仿宋" w:hAnsi="仿宋" w:eastAsia="仿宋"/>
          <w:b w:val="0"/>
          <w:bCs w:val="0"/>
          <w:i w:val="0"/>
          <w:snapToGrid/>
          <w:color w:val="000000"/>
          <w:sz w:val="32"/>
          <w:shd w:val="clear" w:color="auto" w:fill="F7FAFF"/>
          <w:lang w:eastAsia="zh-CN"/>
        </w:rPr>
        <w:t>，我局</w:t>
      </w:r>
      <w:r>
        <w:rPr>
          <w:rFonts w:hint="eastAsia" w:ascii="仿宋" w:hAnsi="仿宋" w:eastAsia="仿宋"/>
          <w:b w:val="0"/>
          <w:bCs w:val="0"/>
          <w:i w:val="0"/>
          <w:snapToGrid/>
          <w:color w:val="000000"/>
          <w:sz w:val="32"/>
          <w:shd w:val="clear" w:color="auto" w:fill="auto"/>
          <w:lang w:eastAsia="zh-CN"/>
        </w:rPr>
        <w:t>依据《中华人民共和国</w:t>
      </w:r>
      <w:r>
        <w:rPr>
          <w:rFonts w:hint="eastAsia" w:ascii="仿宋" w:hAnsi="仿宋" w:eastAsia="仿宋"/>
          <w:b w:val="0"/>
          <w:bCs w:val="0"/>
          <w:i w:val="0"/>
          <w:snapToGrid/>
          <w:color w:val="000000"/>
          <w:sz w:val="32"/>
          <w:shd w:val="clear" w:color="auto" w:fill="auto"/>
          <w:lang w:val="en-US" w:eastAsia="zh-CN"/>
        </w:rPr>
        <w:t>xxx</w:t>
      </w:r>
      <w:r>
        <w:rPr>
          <w:rFonts w:hint="eastAsia" w:ascii="仿宋" w:hAnsi="仿宋" w:eastAsia="仿宋"/>
          <w:b w:val="0"/>
          <w:bCs w:val="0"/>
          <w:i w:val="0"/>
          <w:snapToGrid/>
          <w:color w:val="000000"/>
          <w:sz w:val="32"/>
          <w:shd w:val="clear" w:color="auto" w:fill="auto"/>
          <w:lang w:eastAsia="zh-CN"/>
        </w:rPr>
        <w:t>法》第</w:t>
      </w:r>
      <w:r>
        <w:rPr>
          <w:rFonts w:hint="eastAsia" w:ascii="仿宋" w:hAnsi="仿宋" w:eastAsia="仿宋"/>
          <w:b w:val="0"/>
          <w:i w:val="0"/>
          <w:snapToGrid/>
          <w:color w:val="000000"/>
          <w:sz w:val="32"/>
          <w:lang w:eastAsia="zh-CN"/>
        </w:rPr>
        <w:t>XX</w:t>
      </w:r>
      <w:r>
        <w:rPr>
          <w:rFonts w:hint="eastAsia" w:ascii="仿宋" w:hAnsi="仿宋" w:eastAsia="仿宋"/>
          <w:b w:val="0"/>
          <w:bCs w:val="0"/>
          <w:i w:val="0"/>
          <w:snapToGrid/>
          <w:color w:val="000000"/>
          <w:sz w:val="32"/>
          <w:shd w:val="clear" w:color="auto" w:fill="auto"/>
          <w:lang w:eastAsia="zh-CN"/>
        </w:rPr>
        <w:t>条第</w:t>
      </w:r>
      <w:r>
        <w:rPr>
          <w:rFonts w:hint="eastAsia" w:ascii="仿宋" w:hAnsi="仿宋" w:eastAsia="仿宋"/>
          <w:b w:val="0"/>
          <w:i w:val="0"/>
          <w:snapToGrid/>
          <w:color w:val="000000"/>
          <w:sz w:val="32"/>
          <w:lang w:eastAsia="zh-CN"/>
        </w:rPr>
        <w:t>X</w:t>
      </w:r>
      <w:r>
        <w:rPr>
          <w:rFonts w:hint="eastAsia" w:ascii="仿宋" w:hAnsi="仿宋" w:eastAsia="仿宋"/>
          <w:b w:val="0"/>
          <w:bCs w:val="0"/>
          <w:i w:val="0"/>
          <w:snapToGrid/>
          <w:color w:val="000000"/>
          <w:sz w:val="32"/>
          <w:shd w:val="clear" w:color="auto" w:fill="auto"/>
          <w:lang w:eastAsia="zh-CN"/>
        </w:rPr>
        <w:t>款第</w:t>
      </w:r>
      <w:r>
        <w:rPr>
          <w:rFonts w:hint="eastAsia" w:ascii="仿宋" w:hAnsi="仿宋" w:eastAsia="仿宋"/>
          <w:b w:val="0"/>
          <w:i w:val="0"/>
          <w:snapToGrid/>
          <w:color w:val="000000"/>
          <w:sz w:val="32"/>
          <w:lang w:eastAsia="zh-CN"/>
        </w:rPr>
        <w:t>X</w:t>
      </w:r>
      <w:r>
        <w:rPr>
          <w:rFonts w:hint="eastAsia" w:ascii="仿宋" w:hAnsi="仿宋" w:eastAsia="仿宋"/>
          <w:b w:val="0"/>
          <w:bCs w:val="0"/>
          <w:i w:val="0"/>
          <w:snapToGrid/>
          <w:color w:val="000000"/>
          <w:sz w:val="32"/>
          <w:shd w:val="clear" w:color="auto" w:fill="auto"/>
          <w:lang w:val="en-US" w:eastAsia="zh-CN"/>
        </w:rPr>
        <w:t>项</w:t>
      </w:r>
      <w:r>
        <w:rPr>
          <w:rFonts w:hint="eastAsia" w:ascii="仿宋" w:hAnsi="仿宋" w:eastAsia="仿宋"/>
          <w:b w:val="0"/>
          <w:bCs w:val="0"/>
          <w:i w:val="0"/>
          <w:snapToGrid/>
          <w:color w:val="000000"/>
          <w:sz w:val="32"/>
          <w:shd w:val="clear" w:color="auto" w:fill="auto"/>
          <w:lang w:eastAsia="zh-CN"/>
        </w:rPr>
        <w:t>规定，于 201</w:t>
      </w:r>
      <w:r>
        <w:rPr>
          <w:rFonts w:hint="eastAsia" w:ascii="仿宋" w:hAnsi="仿宋" w:eastAsia="仿宋"/>
          <w:b w:val="0"/>
          <w:bCs w:val="0"/>
          <w:i w:val="0"/>
          <w:snapToGrid/>
          <w:color w:val="000000"/>
          <w:sz w:val="32"/>
          <w:shd w:val="clear" w:color="auto" w:fill="auto"/>
          <w:lang w:val="en-US" w:eastAsia="zh-CN"/>
        </w:rPr>
        <w:t>7</w:t>
      </w:r>
      <w:r>
        <w:rPr>
          <w:rFonts w:hint="eastAsia" w:ascii="仿宋" w:hAnsi="仿宋" w:eastAsia="仿宋"/>
          <w:b w:val="0"/>
          <w:bCs w:val="0"/>
          <w:i w:val="0"/>
          <w:snapToGrid/>
          <w:color w:val="000000"/>
          <w:sz w:val="32"/>
          <w:shd w:val="clear" w:color="auto" w:fill="auto"/>
          <w:lang w:eastAsia="zh-CN"/>
        </w:rPr>
        <w:t xml:space="preserve"> 年</w:t>
      </w:r>
      <w:r>
        <w:rPr>
          <w:rFonts w:hint="eastAsia" w:ascii="仿宋" w:hAnsi="仿宋" w:eastAsia="仿宋"/>
          <w:b w:val="0"/>
          <w:i w:val="0"/>
          <w:snapToGrid/>
          <w:color w:val="000000"/>
          <w:sz w:val="32"/>
          <w:lang w:eastAsia="zh-CN"/>
        </w:rPr>
        <w:t>X</w:t>
      </w:r>
      <w:r>
        <w:rPr>
          <w:rFonts w:hint="eastAsia" w:ascii="仿宋" w:hAnsi="仿宋" w:eastAsia="仿宋"/>
          <w:b w:val="0"/>
          <w:bCs w:val="0"/>
          <w:i w:val="0"/>
          <w:snapToGrid/>
          <w:color w:val="000000"/>
          <w:sz w:val="32"/>
          <w:shd w:val="clear" w:color="auto" w:fill="auto"/>
          <w:lang w:eastAsia="zh-CN"/>
        </w:rPr>
        <w:t>月</w:t>
      </w:r>
      <w:r>
        <w:rPr>
          <w:rFonts w:hint="eastAsia" w:ascii="仿宋" w:hAnsi="仿宋" w:eastAsia="仿宋"/>
          <w:b w:val="0"/>
          <w:i w:val="0"/>
          <w:snapToGrid/>
          <w:color w:val="000000"/>
          <w:sz w:val="32"/>
          <w:lang w:eastAsia="zh-CN"/>
        </w:rPr>
        <w:t>X</w:t>
      </w:r>
      <w:r>
        <w:rPr>
          <w:rFonts w:hint="eastAsia" w:ascii="仿宋" w:hAnsi="仿宋" w:eastAsia="仿宋"/>
          <w:b w:val="0"/>
          <w:bCs w:val="0"/>
          <w:i w:val="0"/>
          <w:snapToGrid/>
          <w:color w:val="000000"/>
          <w:sz w:val="32"/>
          <w:shd w:val="clear" w:color="auto" w:fill="auto"/>
          <w:lang w:eastAsia="zh-CN"/>
        </w:rPr>
        <w:t>日对你（单位）作出</w:t>
      </w:r>
      <w:r>
        <w:rPr>
          <w:rFonts w:hint="eastAsia" w:ascii="仿宋" w:hAnsi="仿宋" w:eastAsia="仿宋"/>
          <w:b w:val="0"/>
          <w:i w:val="0"/>
          <w:snapToGrid/>
          <w:color w:val="000000"/>
          <w:sz w:val="32"/>
          <w:lang w:eastAsia="zh-CN"/>
        </w:rPr>
        <w:t>XX</w:t>
      </w:r>
      <w:r>
        <w:rPr>
          <w:rFonts w:hint="eastAsia" w:ascii="仿宋" w:hAnsi="仿宋" w:eastAsia="仿宋"/>
          <w:b w:val="0"/>
          <w:bCs w:val="0"/>
          <w:i w:val="0"/>
          <w:snapToGrid/>
          <w:color w:val="000000"/>
          <w:sz w:val="32"/>
          <w:shd w:val="clear" w:color="auto" w:fill="auto"/>
          <w:lang w:eastAsia="zh-CN"/>
        </w:rPr>
        <w:t>罚〔201</w:t>
      </w:r>
      <w:r>
        <w:rPr>
          <w:rFonts w:hint="eastAsia" w:ascii="仿宋" w:hAnsi="仿宋" w:eastAsia="仿宋"/>
          <w:b w:val="0"/>
          <w:bCs w:val="0"/>
          <w:i w:val="0"/>
          <w:snapToGrid/>
          <w:color w:val="000000"/>
          <w:sz w:val="32"/>
          <w:shd w:val="clear" w:color="auto" w:fill="auto"/>
          <w:lang w:val="en-US" w:eastAsia="zh-CN"/>
        </w:rPr>
        <w:t>7</w:t>
      </w:r>
      <w:r>
        <w:rPr>
          <w:rFonts w:hint="eastAsia" w:ascii="仿宋" w:hAnsi="仿宋" w:eastAsia="仿宋"/>
          <w:b w:val="0"/>
          <w:bCs w:val="0"/>
          <w:i w:val="0"/>
          <w:snapToGrid/>
          <w:color w:val="000000"/>
          <w:sz w:val="32"/>
          <w:shd w:val="clear" w:color="auto" w:fill="auto"/>
          <w:lang w:eastAsia="zh-CN"/>
        </w:rPr>
        <w:t>〕</w:t>
      </w:r>
      <w:r>
        <w:rPr>
          <w:rFonts w:hint="eastAsia" w:ascii="仿宋" w:hAnsi="仿宋" w:eastAsia="仿宋"/>
          <w:b w:val="0"/>
          <w:i w:val="0"/>
          <w:snapToGrid/>
          <w:color w:val="000000"/>
          <w:sz w:val="32"/>
          <w:lang w:eastAsia="zh-CN"/>
        </w:rPr>
        <w:t>X</w:t>
      </w:r>
      <w:r>
        <w:rPr>
          <w:rFonts w:hint="eastAsia" w:ascii="仿宋" w:hAnsi="仿宋" w:eastAsia="仿宋"/>
          <w:b w:val="0"/>
          <w:bCs w:val="0"/>
          <w:i w:val="0"/>
          <w:snapToGrid/>
          <w:color w:val="000000"/>
          <w:sz w:val="32"/>
          <w:shd w:val="clear" w:color="auto" w:fill="auto"/>
          <w:lang w:eastAsia="zh-CN"/>
        </w:rPr>
        <w:t>号行政处罚决定，要求你（单位）于收到该决定书之日起15日内，将</w:t>
      </w:r>
      <w:r>
        <w:rPr>
          <w:rFonts w:hint="eastAsia" w:ascii="仿宋" w:hAnsi="仿宋" w:eastAsia="仿宋"/>
          <w:b w:val="0"/>
          <w:bCs w:val="0"/>
          <w:i w:val="0"/>
          <w:snapToGrid/>
          <w:color w:val="000000"/>
          <w:sz w:val="32"/>
          <w:shd w:val="clear" w:color="auto" w:fill="auto"/>
          <w:lang w:val="en-US" w:eastAsia="zh-CN"/>
        </w:rPr>
        <w:t>五千元</w:t>
      </w:r>
      <w:r>
        <w:rPr>
          <w:rFonts w:hint="eastAsia" w:ascii="仿宋" w:hAnsi="仿宋" w:eastAsia="仿宋"/>
          <w:b w:val="0"/>
          <w:bCs w:val="0"/>
          <w:i w:val="0"/>
          <w:snapToGrid/>
          <w:color w:val="000000"/>
          <w:sz w:val="32"/>
          <w:shd w:val="clear" w:color="auto" w:fill="auto"/>
          <w:lang w:eastAsia="zh-CN"/>
        </w:rPr>
        <w:t>罚款缴至</w:t>
      </w:r>
      <w:r>
        <w:rPr>
          <w:rFonts w:hint="eastAsia" w:ascii="仿宋" w:hAnsi="仿宋" w:eastAsia="仿宋"/>
          <w:b w:val="0"/>
          <w:i w:val="0"/>
          <w:snapToGrid/>
          <w:color w:val="000000"/>
          <w:sz w:val="32"/>
          <w:lang w:eastAsia="zh-CN"/>
        </w:rPr>
        <w:t>XX</w:t>
      </w:r>
      <w:r>
        <w:rPr>
          <w:rFonts w:hint="eastAsia" w:ascii="仿宋" w:hAnsi="仿宋" w:eastAsia="仿宋"/>
          <w:b w:val="0"/>
          <w:bCs w:val="0"/>
          <w:i w:val="0"/>
          <w:snapToGrid/>
          <w:color w:val="000000"/>
          <w:sz w:val="32"/>
          <w:shd w:val="clear" w:color="auto" w:fill="auto"/>
          <w:lang w:val="en-US" w:eastAsia="zh-CN"/>
        </w:rPr>
        <w:t>行</w:t>
      </w:r>
      <w:r>
        <w:rPr>
          <w:rFonts w:hint="eastAsia" w:ascii="仿宋" w:hAnsi="仿宋" w:eastAsia="仿宋"/>
          <w:b w:val="0"/>
          <w:i w:val="0"/>
          <w:snapToGrid/>
          <w:color w:val="000000"/>
          <w:sz w:val="32"/>
          <w:lang w:eastAsia="zh-CN"/>
        </w:rPr>
        <w:t>XX</w:t>
      </w:r>
      <w:r>
        <w:rPr>
          <w:rFonts w:hint="eastAsia" w:ascii="仿宋" w:hAnsi="仿宋" w:eastAsia="仿宋"/>
          <w:b w:val="0"/>
          <w:bCs w:val="0"/>
          <w:i w:val="0"/>
          <w:snapToGrid/>
          <w:color w:val="000000"/>
          <w:sz w:val="32"/>
          <w:shd w:val="clear" w:color="auto" w:fill="auto"/>
          <w:lang w:eastAsia="zh-CN"/>
        </w:rPr>
        <w:t>支行（账号</w:t>
      </w:r>
      <w:r>
        <w:rPr>
          <w:rFonts w:hint="eastAsia" w:ascii="仿宋" w:hAnsi="仿宋" w:eastAsia="仿宋"/>
          <w:b w:val="0"/>
          <w:i w:val="0"/>
          <w:snapToGrid/>
          <w:color w:val="000000"/>
          <w:sz w:val="32"/>
          <w:lang w:eastAsia="zh-CN"/>
        </w:rPr>
        <w:t>XXXXXXXX</w:t>
      </w:r>
      <w:r>
        <w:rPr>
          <w:rFonts w:hint="eastAsia" w:ascii="仿宋" w:hAnsi="仿宋" w:eastAsia="仿宋"/>
          <w:b w:val="0"/>
          <w:bCs w:val="0"/>
          <w:i w:val="0"/>
          <w:snapToGrid/>
          <w:color w:val="000000"/>
          <w:sz w:val="32"/>
          <w:shd w:val="clear" w:color="auto" w:fill="auto"/>
          <w:lang w:val="en-US" w:eastAsia="zh-CN"/>
        </w:rPr>
        <w:t>）</w:t>
      </w:r>
      <w:r>
        <w:rPr>
          <w:rFonts w:hint="eastAsia" w:ascii="仿宋" w:hAnsi="仿宋" w:eastAsia="仿宋"/>
          <w:b w:val="0"/>
          <w:bCs w:val="0"/>
          <w:i w:val="0"/>
          <w:snapToGrid/>
          <w:color w:val="000000"/>
          <w:sz w:val="32"/>
          <w:shd w:val="clear" w:color="auto" w:fill="auto"/>
          <w:lang w:eastAsia="zh-CN"/>
        </w:rPr>
        <w:t>，到期未缴纳罚款每日按罚款数额的3%加处罚款。至今已经逾期</w:t>
      </w:r>
      <w:r>
        <w:rPr>
          <w:rFonts w:hint="eastAsia" w:ascii="仿宋" w:hAnsi="仿宋" w:eastAsia="仿宋"/>
          <w:b w:val="0"/>
          <w:bCs w:val="0"/>
          <w:i w:val="0"/>
          <w:snapToGrid/>
          <w:color w:val="000000"/>
          <w:sz w:val="32"/>
          <w:shd w:val="clear" w:color="auto" w:fill="auto"/>
          <w:lang w:val="en-US" w:eastAsia="zh-CN"/>
        </w:rPr>
        <w:t>2日</w:t>
      </w:r>
      <w:r>
        <w:rPr>
          <w:rFonts w:hint="eastAsia" w:ascii="仿宋" w:hAnsi="仿宋" w:eastAsia="仿宋"/>
          <w:b w:val="0"/>
          <w:bCs w:val="0"/>
          <w:i w:val="0"/>
          <w:snapToGrid/>
          <w:color w:val="000000"/>
          <w:sz w:val="32"/>
          <w:shd w:val="clear" w:color="auto" w:fill="auto"/>
          <w:lang w:eastAsia="zh-CN"/>
        </w:rPr>
        <w:t>你（单位）仍未履行，为使你（单位）避免更大的经济损失，现对你（单位）进行规劝并提出建议</w:t>
      </w:r>
      <w:r>
        <w:rPr>
          <w:rStyle w:val="9"/>
          <w:rFonts w:hint="eastAsia" w:ascii="仿宋" w:hAnsi="仿宋" w:eastAsia="仿宋" w:cs="Tahoma"/>
          <w:b w:val="0"/>
          <w:bCs w:val="0"/>
          <w:i w:val="0"/>
          <w:caps w:val="0"/>
          <w:color w:val="000000"/>
          <w:spacing w:val="0"/>
          <w:kern w:val="0"/>
          <w:sz w:val="32"/>
          <w:szCs w:val="44"/>
          <w:u w:val="none" w:color="auto"/>
          <w:shd w:val="clear" w:color="auto" w:fill="auto"/>
          <w:lang w:val="en-US" w:eastAsia="zh-CN" w:bidi="ar-SA"/>
        </w:rPr>
        <w:t>”。“行政指导内容”涉及行政指导成效的关键，应当讲清、讲透、讲明相关规定和要求，分析存在问题及原因，帮助行政相对人有效解决问题、纠正违法行为。如“1.《中华人民共和国行政强制法》</w:t>
      </w:r>
      <w:r>
        <w:rPr>
          <w:rFonts w:hint="eastAsia" w:ascii="仿宋" w:hAnsi="仿宋" w:eastAsia="仿宋"/>
          <w:b w:val="0"/>
          <w:bCs w:val="0"/>
          <w:i w:val="0"/>
          <w:snapToGrid/>
          <w:color w:val="000000"/>
          <w:sz w:val="32"/>
          <w:shd w:val="clear" w:color="auto" w:fill="FFFFFF"/>
        </w:rPr>
        <w:t>第四十五条</w:t>
      </w:r>
      <w:r>
        <w:rPr>
          <w:rFonts w:hint="eastAsia" w:ascii="仿宋" w:hAnsi="仿宋" w:eastAsia="仿宋"/>
          <w:b w:val="0"/>
          <w:bCs w:val="0"/>
          <w:i w:val="0"/>
          <w:snapToGrid/>
          <w:color w:val="000000"/>
          <w:sz w:val="32"/>
          <w:shd w:val="clear" w:color="auto" w:fill="FFFFFF"/>
          <w:lang w:eastAsia="zh-CN"/>
        </w:rPr>
        <w:t>第一款规定，</w:t>
      </w:r>
      <w:r>
        <w:rPr>
          <w:rFonts w:hint="eastAsia" w:ascii="仿宋" w:hAnsi="仿宋" w:eastAsia="仿宋"/>
          <w:b w:val="0"/>
          <w:bCs w:val="0"/>
          <w:i w:val="0"/>
          <w:snapToGrid/>
          <w:color w:val="000000"/>
          <w:sz w:val="32"/>
          <w:shd w:val="clear" w:color="auto" w:fill="FFFFFF"/>
        </w:rPr>
        <w:t>行政机关依法作出金钱给付义务的行政决定，当事人逾期不履行的，行政机关可以依法加处罚款或者滞纳金。加处罚款或者滞纳金的数额不得超出金钱给付义务的数额。</w:t>
      </w:r>
      <w:r>
        <w:rPr>
          <w:rFonts w:hint="eastAsia" w:ascii="仿宋" w:hAnsi="仿宋" w:eastAsia="仿宋"/>
          <w:b w:val="0"/>
          <w:bCs w:val="0"/>
          <w:i w:val="0"/>
          <w:snapToGrid/>
          <w:color w:val="000000"/>
          <w:sz w:val="32"/>
          <w:shd w:val="clear" w:color="auto" w:fill="FFFFFF"/>
          <w:lang w:val="en-US" w:eastAsia="zh-CN"/>
        </w:rPr>
        <w:t>2.</w:t>
      </w:r>
      <w:r>
        <w:rPr>
          <w:rStyle w:val="9"/>
          <w:rFonts w:hint="eastAsia" w:ascii="仿宋" w:hAnsi="仿宋" w:eastAsia="仿宋" w:cs="Tahoma"/>
          <w:b w:val="0"/>
          <w:bCs w:val="0"/>
          <w:i w:val="0"/>
          <w:caps w:val="0"/>
          <w:color w:val="000000"/>
          <w:spacing w:val="0"/>
          <w:kern w:val="0"/>
          <w:sz w:val="32"/>
          <w:szCs w:val="44"/>
          <w:u w:val="none" w:color="auto"/>
          <w:shd w:val="clear" w:color="auto" w:fill="auto"/>
          <w:lang w:val="en-US" w:eastAsia="zh-CN" w:bidi="ar-SA"/>
        </w:rPr>
        <w:t>《中华人民共和国行政强制法》</w:t>
      </w:r>
      <w:r>
        <w:rPr>
          <w:rFonts w:hint="eastAsia" w:ascii="仿宋" w:hAnsi="仿宋" w:eastAsia="仿宋"/>
          <w:b w:val="0"/>
          <w:bCs w:val="0"/>
          <w:i w:val="0"/>
          <w:snapToGrid/>
          <w:color w:val="000000"/>
          <w:sz w:val="32"/>
          <w:shd w:val="clear" w:color="auto" w:fill="FFFFFF"/>
        </w:rPr>
        <w:t>第</w:t>
      </w:r>
      <w:r>
        <w:rPr>
          <w:rFonts w:hint="eastAsia" w:ascii="仿宋" w:hAnsi="仿宋" w:eastAsia="仿宋"/>
          <w:b w:val="0"/>
          <w:bCs w:val="0"/>
          <w:i w:val="0"/>
          <w:snapToGrid/>
          <w:color w:val="000000"/>
          <w:sz w:val="32"/>
          <w:shd w:val="clear" w:color="auto" w:fill="FFFFFF"/>
          <w:lang w:eastAsia="zh-CN"/>
        </w:rPr>
        <w:t>五十三条规定，</w:t>
      </w:r>
      <w:r>
        <w:rPr>
          <w:rFonts w:hint="eastAsia" w:ascii="仿宋" w:hAnsi="仿宋" w:eastAsia="仿宋"/>
          <w:b w:val="0"/>
          <w:bCs w:val="0"/>
          <w:i w:val="0"/>
          <w:snapToGrid/>
          <w:color w:val="000000"/>
          <w:sz w:val="32"/>
          <w:shd w:val="clear" w:color="auto" w:fill="FFFFFF"/>
        </w:rPr>
        <w:t>当事人在法定期限内不申请行政复议或者提起行政诉讼，又不履行行政决定的，没有行政强制执行权的行政机关可以自期限届满之日起三个月内，依照本章规定申请人民法院强制执行。</w:t>
      </w:r>
      <w:r>
        <w:rPr>
          <w:rFonts w:hint="eastAsia" w:ascii="仿宋" w:hAnsi="仿宋" w:eastAsia="仿宋"/>
          <w:b w:val="0"/>
          <w:bCs w:val="0"/>
          <w:i w:val="0"/>
          <w:snapToGrid/>
          <w:color w:val="000000"/>
          <w:sz w:val="32"/>
          <w:shd w:val="clear" w:color="auto" w:fill="FFFFFF"/>
          <w:lang w:val="en-US" w:eastAsia="zh-CN"/>
        </w:rPr>
        <w:t>3.</w:t>
      </w:r>
      <w:r>
        <w:rPr>
          <w:rFonts w:hint="eastAsia" w:ascii="仿宋" w:hAnsi="仿宋" w:eastAsia="仿宋"/>
          <w:b w:val="0"/>
          <w:bCs w:val="0"/>
          <w:i w:val="0"/>
          <w:snapToGrid/>
          <w:color w:val="000000"/>
          <w:sz w:val="32"/>
          <w:shd w:val="clear" w:color="auto" w:fill="FFFFFF"/>
          <w:lang w:eastAsia="zh-CN"/>
        </w:rPr>
        <w:t>按照上述规定，如果你</w:t>
      </w:r>
      <w:r>
        <w:rPr>
          <w:rFonts w:hint="eastAsia" w:ascii="仿宋" w:hAnsi="仿宋" w:eastAsia="仿宋"/>
          <w:b w:val="0"/>
          <w:bCs w:val="0"/>
          <w:color w:val="000000"/>
          <w:sz w:val="32"/>
          <w:lang w:eastAsia="zh-CN"/>
        </w:rPr>
        <w:t>（单位）</w:t>
      </w:r>
      <w:r>
        <w:rPr>
          <w:rFonts w:hint="eastAsia" w:ascii="仿宋" w:hAnsi="仿宋" w:eastAsia="仿宋"/>
          <w:b w:val="0"/>
          <w:bCs w:val="0"/>
          <w:i w:val="0"/>
          <w:snapToGrid/>
          <w:color w:val="000000"/>
          <w:sz w:val="32"/>
          <w:shd w:val="clear" w:color="auto" w:fill="FFFFFF"/>
          <w:lang w:eastAsia="zh-CN"/>
        </w:rPr>
        <w:t>在法定期限内不申请</w:t>
      </w:r>
      <w:r>
        <w:rPr>
          <w:rFonts w:hint="eastAsia" w:ascii="仿宋" w:hAnsi="仿宋" w:eastAsia="仿宋"/>
          <w:b w:val="0"/>
          <w:bCs w:val="0"/>
          <w:i w:val="0"/>
          <w:snapToGrid/>
          <w:color w:val="000000"/>
          <w:sz w:val="32"/>
          <w:shd w:val="clear" w:color="auto" w:fill="FFFFFF"/>
        </w:rPr>
        <w:t>复议或者提起行政诉讼，经催告仍不履行</w:t>
      </w:r>
      <w:r>
        <w:rPr>
          <w:rFonts w:hint="eastAsia" w:ascii="仿宋" w:hAnsi="仿宋" w:eastAsia="仿宋"/>
          <w:b w:val="0"/>
          <w:bCs w:val="0"/>
          <w:i w:val="0"/>
          <w:snapToGrid/>
          <w:color w:val="000000"/>
          <w:sz w:val="32"/>
          <w:shd w:val="clear" w:color="auto" w:fill="FFFFFF"/>
          <w:lang w:eastAsia="zh-CN"/>
        </w:rPr>
        <w:t>，我局将申请人民法院强制执行五千元罚款本金和</w:t>
      </w:r>
      <w:r>
        <w:rPr>
          <w:rFonts w:hint="eastAsia" w:ascii="仿宋" w:hAnsi="仿宋" w:eastAsia="仿宋"/>
          <w:b w:val="0"/>
          <w:bCs w:val="0"/>
          <w:i w:val="0"/>
          <w:snapToGrid/>
          <w:color w:val="000000"/>
          <w:sz w:val="32"/>
          <w:shd w:val="clear" w:color="auto" w:fill="auto"/>
          <w:lang w:eastAsia="zh-CN"/>
        </w:rPr>
        <w:t>加处的罚款。另外，《中华人民共和国行政处罚法》</w:t>
      </w:r>
      <w:r>
        <w:rPr>
          <w:rFonts w:hint="eastAsia" w:ascii="仿宋" w:hAnsi="仿宋" w:eastAsia="仿宋"/>
          <w:b w:val="0"/>
          <w:bCs w:val="0"/>
          <w:i w:val="0"/>
          <w:snapToGrid/>
          <w:color w:val="000000"/>
          <w:sz w:val="32"/>
          <w:shd w:val="clear" w:color="auto" w:fill="FFFFFF"/>
        </w:rPr>
        <w:t>第五十二条</w:t>
      </w:r>
      <w:r>
        <w:rPr>
          <w:rFonts w:hint="eastAsia" w:ascii="仿宋" w:hAnsi="仿宋" w:eastAsia="仿宋"/>
          <w:b w:val="0"/>
          <w:bCs w:val="0"/>
          <w:i w:val="0"/>
          <w:snapToGrid/>
          <w:color w:val="000000"/>
          <w:sz w:val="32"/>
          <w:shd w:val="clear" w:color="auto" w:fill="FFFFFF"/>
          <w:lang w:eastAsia="zh-CN"/>
        </w:rPr>
        <w:t>规定，</w:t>
      </w:r>
      <w:r>
        <w:rPr>
          <w:rFonts w:hint="eastAsia" w:ascii="仿宋" w:hAnsi="仿宋" w:eastAsia="仿宋"/>
          <w:b w:val="0"/>
          <w:bCs w:val="0"/>
          <w:i w:val="0"/>
          <w:snapToGrid/>
          <w:color w:val="000000"/>
          <w:sz w:val="32"/>
          <w:shd w:val="clear" w:color="auto" w:fill="FFFFFF"/>
        </w:rPr>
        <w:t>当事人确有经济困难，需要延期或者分期缴纳罚款的，经当事人申请和行政机关批准，可以暂缓或者分期缴纳。</w:t>
      </w:r>
      <w:r>
        <w:rPr>
          <w:rFonts w:hint="eastAsia" w:ascii="仿宋" w:hAnsi="仿宋" w:eastAsia="仿宋"/>
          <w:b w:val="0"/>
          <w:bCs w:val="0"/>
          <w:i w:val="0"/>
          <w:snapToGrid/>
          <w:color w:val="000000"/>
          <w:sz w:val="32"/>
          <w:shd w:val="clear" w:color="auto" w:fill="FFFFFF"/>
          <w:lang w:eastAsia="zh-CN"/>
        </w:rPr>
        <w:t>如果你（单位）确有经济困难，建议提出书面申请，经我局批准后你（单位）可以暂缓或者分期缴纳罚款</w:t>
      </w:r>
      <w:r>
        <w:rPr>
          <w:rStyle w:val="9"/>
          <w:rFonts w:hint="eastAsia" w:ascii="仿宋" w:hAnsi="仿宋" w:eastAsia="仿宋" w:cs="Tahoma"/>
          <w:b w:val="0"/>
          <w:bCs w:val="0"/>
          <w:i w:val="0"/>
          <w:caps w:val="0"/>
          <w:color w:val="000000"/>
          <w:spacing w:val="0"/>
          <w:kern w:val="0"/>
          <w:sz w:val="32"/>
          <w:szCs w:val="44"/>
          <w:u w:val="none" w:color="auto"/>
          <w:shd w:val="clear" w:color="auto" w:fill="auto"/>
          <w:lang w:val="en-US" w:eastAsia="zh-CN" w:bidi="ar-SA"/>
        </w:rPr>
        <w:t>”</w:t>
      </w:r>
      <w:r>
        <w:rPr>
          <w:rFonts w:hint="eastAsia" w:ascii="仿宋" w:hAnsi="仿宋" w:eastAsia="仿宋"/>
          <w:b w:val="0"/>
          <w:bCs w:val="0"/>
          <w:i w:val="0"/>
          <w:snapToGrid/>
          <w:color w:val="000000"/>
          <w:sz w:val="32"/>
          <w:shd w:val="clear" w:color="auto" w:fill="FFFFFF"/>
          <w:lang w:eastAsia="zh-CN"/>
        </w:rPr>
        <w:t>。</w:t>
      </w:r>
      <w:r>
        <w:rPr>
          <w:rStyle w:val="9"/>
          <w:rFonts w:hint="eastAsia" w:ascii="仿宋" w:hAnsi="仿宋" w:eastAsia="仿宋" w:cs="Tahoma"/>
          <w:b w:val="0"/>
          <w:bCs w:val="0"/>
          <w:i w:val="0"/>
          <w:caps w:val="0"/>
          <w:color w:val="000000"/>
          <w:spacing w:val="0"/>
          <w:kern w:val="0"/>
          <w:sz w:val="32"/>
          <w:szCs w:val="44"/>
          <w:u w:val="none" w:color="auto"/>
          <w:shd w:val="clear" w:color="auto" w:fill="auto"/>
          <w:lang w:val="en-US" w:eastAsia="zh-CN" w:bidi="ar-SA"/>
        </w:rPr>
        <w:t>“行政指导对象应注意的事项”填写提醒行政相对人需要注意的一些事项，如“《河南省</w:t>
      </w:r>
      <w:r>
        <w:rPr>
          <w:rFonts w:hint="eastAsia" w:ascii="仿宋" w:hAnsi="仿宋" w:eastAsia="仿宋"/>
          <w:b w:val="0"/>
          <w:i w:val="0"/>
          <w:snapToGrid/>
          <w:color w:val="000000"/>
          <w:sz w:val="32"/>
          <w:lang w:eastAsia="zh-CN"/>
        </w:rPr>
        <w:t>XXX</w:t>
      </w:r>
      <w:r>
        <w:rPr>
          <w:rStyle w:val="9"/>
          <w:rFonts w:hint="eastAsia" w:ascii="仿宋" w:hAnsi="仿宋" w:eastAsia="仿宋" w:cs="Tahoma"/>
          <w:b w:val="0"/>
          <w:bCs w:val="0"/>
          <w:i w:val="0"/>
          <w:caps w:val="0"/>
          <w:color w:val="000000"/>
          <w:spacing w:val="0"/>
          <w:kern w:val="0"/>
          <w:sz w:val="32"/>
          <w:szCs w:val="44"/>
          <w:u w:val="none" w:color="auto"/>
          <w:shd w:val="clear" w:color="auto" w:fill="auto"/>
          <w:lang w:val="en-US" w:eastAsia="zh-CN" w:bidi="ar-SA"/>
        </w:rPr>
        <w:t>系统行政处罚裁量标准适用规则》第</w:t>
      </w:r>
      <w:r>
        <w:rPr>
          <w:rFonts w:hint="eastAsia" w:ascii="仿宋" w:hAnsi="仿宋" w:eastAsia="仿宋"/>
          <w:b w:val="0"/>
          <w:i w:val="0"/>
          <w:snapToGrid/>
          <w:color w:val="000000"/>
          <w:sz w:val="32"/>
          <w:lang w:eastAsia="zh-CN"/>
        </w:rPr>
        <w:t>XX</w:t>
      </w:r>
      <w:r>
        <w:rPr>
          <w:rStyle w:val="9"/>
          <w:rFonts w:hint="eastAsia" w:ascii="仿宋" w:hAnsi="仿宋" w:eastAsia="仿宋" w:cs="Tahoma"/>
          <w:b w:val="0"/>
          <w:bCs w:val="0"/>
          <w:i w:val="0"/>
          <w:caps w:val="0"/>
          <w:color w:val="000000"/>
          <w:spacing w:val="0"/>
          <w:kern w:val="0"/>
          <w:sz w:val="32"/>
          <w:szCs w:val="44"/>
          <w:u w:val="none" w:color="auto"/>
          <w:shd w:val="clear" w:color="auto" w:fill="auto"/>
          <w:lang w:val="en-US" w:eastAsia="zh-CN" w:bidi="ar-SA"/>
        </w:rPr>
        <w:t>条规定，</w:t>
      </w:r>
      <w:r>
        <w:rPr>
          <w:rFonts w:hint="eastAsia" w:ascii="仿宋" w:hAnsi="仿宋" w:eastAsia="仿宋"/>
          <w:b w:val="0"/>
          <w:bCs w:val="0"/>
          <w:snapToGrid/>
          <w:color w:val="000000"/>
          <w:sz w:val="32"/>
          <w:shd w:val="clear" w:color="auto" w:fill="FFFFFF"/>
        </w:rPr>
        <w:t>被责令停止实施或纠正违法行为后，继续实施违法行为的；违法行为受到行政处罚后两年内再次实施相同或者相近违法行为的</w:t>
      </w:r>
      <w:r>
        <w:rPr>
          <w:rFonts w:hint="eastAsia" w:ascii="仿宋" w:hAnsi="仿宋" w:eastAsia="仿宋"/>
          <w:b w:val="0"/>
          <w:bCs w:val="0"/>
          <w:snapToGrid/>
          <w:color w:val="000000"/>
          <w:sz w:val="32"/>
          <w:shd w:val="clear" w:color="auto" w:fill="FFFFFF"/>
          <w:lang w:eastAsia="zh-CN"/>
        </w:rPr>
        <w:t>可以从重处罚。</w:t>
      </w:r>
      <w:r>
        <w:rPr>
          <w:rStyle w:val="9"/>
          <w:rFonts w:hint="eastAsia" w:ascii="仿宋" w:hAnsi="仿宋" w:eastAsia="仿宋" w:cs="Tahoma"/>
          <w:b w:val="0"/>
          <w:bCs w:val="0"/>
          <w:i w:val="0"/>
          <w:caps w:val="0"/>
          <w:color w:val="000000"/>
          <w:spacing w:val="0"/>
          <w:kern w:val="0"/>
          <w:sz w:val="32"/>
          <w:szCs w:val="44"/>
          <w:u w:val="none" w:color="auto"/>
          <w:shd w:val="clear" w:color="auto" w:fill="auto"/>
          <w:lang w:val="en-US" w:eastAsia="zh-CN" w:bidi="ar-SA"/>
        </w:rPr>
        <w:t>请你（单位）加强自律，避免再次发生违法行为”。行政指导人员签名，填写行政执法证件号，加盖行政机关印章并注明日期。</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napToGrid/>
        <w:spacing w:before="0" w:beforeAutospacing="0" w:after="0" w:afterAutospacing="0" w:line="560" w:lineRule="exact"/>
        <w:ind w:left="0" w:leftChars="0" w:right="0" w:rightChars="0" w:firstLine="640" w:firstLineChars="200"/>
        <w:jc w:val="both"/>
        <w:textAlignment w:val="auto"/>
        <w:rPr>
          <w:rStyle w:val="9"/>
          <w:rFonts w:hint="eastAsia" w:ascii="仿宋" w:hAnsi="仿宋" w:eastAsia="仿宋" w:cs="Tahoma"/>
          <w:b w:val="0"/>
          <w:bCs w:val="0"/>
          <w:i w:val="0"/>
          <w:caps w:val="0"/>
          <w:color w:val="000000"/>
          <w:spacing w:val="0"/>
          <w:kern w:val="0"/>
          <w:sz w:val="32"/>
          <w:szCs w:val="44"/>
          <w:u w:val="none" w:color="auto"/>
          <w:shd w:val="clear" w:color="auto" w:fill="auto"/>
          <w:lang w:val="en-US" w:eastAsia="zh-CN" w:bidi="ar-SA"/>
        </w:rPr>
      </w:pPr>
      <w:r>
        <w:rPr>
          <w:rStyle w:val="9"/>
          <w:rFonts w:hint="eastAsia" w:ascii="黑体" w:hAnsi="黑体" w:eastAsia="黑体" w:cs="Tahoma"/>
          <w:b w:val="0"/>
          <w:bCs w:val="0"/>
          <w:i w:val="0"/>
          <w:caps w:val="0"/>
          <w:color w:val="000000"/>
          <w:spacing w:val="0"/>
          <w:kern w:val="0"/>
          <w:sz w:val="32"/>
          <w:szCs w:val="44"/>
          <w:u w:val="none" w:color="auto"/>
          <w:shd w:val="clear" w:color="auto" w:fill="auto"/>
          <w:lang w:val="en-US" w:eastAsia="zh-CN" w:bidi="ar-SA"/>
        </w:rPr>
        <w:t>九、约谈通知书。</w:t>
      </w:r>
      <w:r>
        <w:rPr>
          <w:rStyle w:val="9"/>
          <w:rFonts w:hint="eastAsia" w:ascii="仿宋" w:hAnsi="仿宋" w:eastAsia="仿宋" w:cs="Tahoma"/>
          <w:b w:val="0"/>
          <w:bCs w:val="0"/>
          <w:i w:val="0"/>
          <w:caps w:val="0"/>
          <w:color w:val="000000"/>
          <w:spacing w:val="0"/>
          <w:kern w:val="0"/>
          <w:sz w:val="32"/>
          <w:szCs w:val="44"/>
          <w:u w:val="none" w:color="auto"/>
          <w:shd w:val="clear" w:color="auto" w:fill="auto"/>
          <w:lang w:val="en-US" w:eastAsia="zh-CN" w:bidi="ar-SA"/>
        </w:rPr>
        <w:t>“约谈通知书”用于行政机关将约谈事由、地点及需携带的材料告知行政相对人。</w:t>
      </w:r>
      <w:r>
        <w:rPr>
          <w:rFonts w:hint="eastAsia" w:ascii="仿宋" w:hAnsi="仿宋" w:eastAsia="仿宋"/>
          <w:b w:val="0"/>
          <w:bCs w:val="0"/>
          <w:snapToGrid/>
          <w:color w:val="000000"/>
          <w:sz w:val="32"/>
          <w:szCs w:val="32"/>
          <w:lang w:eastAsia="zh-CN"/>
        </w:rPr>
        <w:t>本文书除送达行政相对人外</w:t>
      </w:r>
      <w:r>
        <w:rPr>
          <w:rFonts w:hint="eastAsia" w:ascii="仿宋" w:hAnsi="仿宋" w:eastAsia="仿宋"/>
          <w:b w:val="0"/>
          <w:bCs w:val="0"/>
          <w:snapToGrid/>
          <w:color w:val="000000"/>
          <w:sz w:val="32"/>
          <w:szCs w:val="32"/>
          <w:lang w:val="en-US" w:eastAsia="zh-CN"/>
        </w:rPr>
        <w:t>，留一份归档。</w:t>
      </w:r>
      <w:r>
        <w:rPr>
          <w:rStyle w:val="9"/>
          <w:rFonts w:hint="eastAsia" w:ascii="仿宋" w:hAnsi="仿宋" w:eastAsia="仿宋" w:cs="Tahoma"/>
          <w:b w:val="0"/>
          <w:bCs w:val="0"/>
          <w:i w:val="0"/>
          <w:caps w:val="0"/>
          <w:color w:val="000000"/>
          <w:spacing w:val="0"/>
          <w:kern w:val="0"/>
          <w:sz w:val="32"/>
          <w:szCs w:val="44"/>
          <w:shd w:val="clear" w:color="auto" w:fill="FFFFFF"/>
          <w:lang w:val="en-US" w:eastAsia="zh-CN" w:bidi="ar-SA"/>
        </w:rPr>
        <w:t>“编号”填写方法同“行政指导通知书”，如“豫政约通</w:t>
      </w:r>
      <w:r>
        <w:rPr>
          <w:rFonts w:hint="eastAsia" w:ascii="仿宋" w:hAnsi="仿宋" w:eastAsia="仿宋"/>
          <w:b w:val="0"/>
          <w:bCs w:val="0"/>
          <w:color w:val="000000"/>
          <w:sz w:val="32"/>
          <w:lang w:val="en-US" w:eastAsia="zh-CN"/>
        </w:rPr>
        <w:t>2017第001号</w:t>
      </w:r>
      <w:r>
        <w:rPr>
          <w:rStyle w:val="9"/>
          <w:rFonts w:hint="eastAsia" w:ascii="仿宋" w:hAnsi="仿宋" w:eastAsia="仿宋" w:cs="Tahoma"/>
          <w:b w:val="0"/>
          <w:bCs w:val="0"/>
          <w:i w:val="0"/>
          <w:caps w:val="0"/>
          <w:color w:val="000000"/>
          <w:spacing w:val="0"/>
          <w:kern w:val="0"/>
          <w:sz w:val="32"/>
          <w:szCs w:val="44"/>
          <w:shd w:val="clear" w:color="auto" w:fill="FFFFFF"/>
          <w:lang w:val="en-US" w:eastAsia="zh-CN" w:bidi="ar-SA"/>
        </w:rPr>
        <w:t>”</w:t>
      </w:r>
      <w:r>
        <w:rPr>
          <w:rFonts w:hint="eastAsia" w:ascii="仿宋" w:hAnsi="仿宋" w:eastAsia="仿宋"/>
          <w:b w:val="0"/>
          <w:bCs w:val="0"/>
          <w:color w:val="000000"/>
          <w:sz w:val="32"/>
          <w:lang w:eastAsia="zh-CN"/>
        </w:rPr>
        <w:t>，也可依本单位实际自定</w:t>
      </w:r>
      <w:r>
        <w:rPr>
          <w:rStyle w:val="9"/>
          <w:rFonts w:hint="eastAsia" w:ascii="仿宋" w:hAnsi="仿宋" w:eastAsia="仿宋" w:cs="Tahoma"/>
          <w:b w:val="0"/>
          <w:bCs w:val="0"/>
          <w:i w:val="0"/>
          <w:caps w:val="0"/>
          <w:color w:val="000000"/>
          <w:spacing w:val="0"/>
          <w:kern w:val="0"/>
          <w:sz w:val="32"/>
          <w:szCs w:val="44"/>
          <w:shd w:val="clear" w:color="auto" w:fill="FFFFFF"/>
          <w:lang w:val="en-US" w:eastAsia="zh-CN" w:bidi="ar-SA"/>
        </w:rPr>
        <w:t>。</w:t>
      </w:r>
      <w:r>
        <w:rPr>
          <w:rStyle w:val="9"/>
          <w:rFonts w:hint="eastAsia" w:ascii="仿宋" w:hAnsi="仿宋" w:eastAsia="仿宋" w:cs="Tahoma"/>
          <w:b w:val="0"/>
          <w:bCs w:val="0"/>
          <w:i w:val="0"/>
          <w:caps w:val="0"/>
          <w:color w:val="000000"/>
          <w:spacing w:val="0"/>
          <w:kern w:val="0"/>
          <w:sz w:val="32"/>
          <w:szCs w:val="44"/>
          <w:u w:val="none" w:color="auto"/>
          <w:shd w:val="clear" w:color="auto" w:fill="auto"/>
          <w:lang w:val="en-US" w:eastAsia="zh-CN" w:bidi="ar-SA"/>
        </w:rPr>
        <w:t>“约谈事由”应当详细填写约谈的原因，使行政相对人了解约谈的必要性；如“我局在近1个月内连续接到3起对你（单位）服务质量的投诉，为帮助你（单位）针对存在问题，分析原因，及时纠正违法和不当行为”。要明确约谈地点，列明行政相对人需要携带的相关材料，注明行政机关联系人、联系方式，加盖行政机关印章并注明日期。</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olor w:val="000000"/>
          <w:sz w:val="32"/>
          <w:lang w:eastAsia="zh-CN"/>
        </w:rPr>
      </w:pPr>
      <w:r>
        <w:rPr>
          <w:rStyle w:val="9"/>
          <w:rFonts w:hint="eastAsia" w:ascii="黑体" w:hAnsi="黑体" w:eastAsia="黑体" w:cs="Tahoma"/>
          <w:b w:val="0"/>
          <w:bCs w:val="0"/>
          <w:i w:val="0"/>
          <w:caps w:val="0"/>
          <w:color w:val="000000"/>
          <w:spacing w:val="0"/>
          <w:kern w:val="0"/>
          <w:sz w:val="32"/>
          <w:szCs w:val="44"/>
          <w:u w:val="none" w:color="auto"/>
          <w:shd w:val="clear" w:color="auto" w:fill="auto"/>
          <w:lang w:val="en-US" w:eastAsia="zh-CN" w:bidi="ar-SA"/>
        </w:rPr>
        <w:t>十、约谈记录。</w:t>
      </w:r>
      <w:r>
        <w:rPr>
          <w:rStyle w:val="9"/>
          <w:rFonts w:hint="eastAsia" w:ascii="仿宋" w:hAnsi="仿宋" w:eastAsia="仿宋" w:cs="Tahoma"/>
          <w:b w:val="0"/>
          <w:bCs w:val="0"/>
          <w:i w:val="0"/>
          <w:caps w:val="0"/>
          <w:color w:val="000000"/>
          <w:spacing w:val="0"/>
          <w:kern w:val="0"/>
          <w:sz w:val="32"/>
          <w:szCs w:val="44"/>
          <w:u w:val="none" w:color="auto"/>
          <w:shd w:val="clear" w:color="auto" w:fill="auto"/>
          <w:lang w:val="en-US" w:eastAsia="zh-CN" w:bidi="ar-SA"/>
        </w:rPr>
        <w:t>“约谈记录”用于行政机关和行政相对人当面交流、沟通时的书面记录。准确填写约谈的起止时间、地点、行政指导人员和记录人的姓名、行政执法证件号。“约谈对象基本情况”填写行政相对人的</w:t>
      </w:r>
      <w:r>
        <w:rPr>
          <w:rFonts w:hint="eastAsia" w:ascii="仿宋" w:hAnsi="仿宋" w:eastAsia="仿宋"/>
          <w:color w:val="000000"/>
          <w:kern w:val="0"/>
          <w:sz w:val="32"/>
        </w:rPr>
        <w:t>姓名、性别、</w:t>
      </w:r>
      <w:r>
        <w:rPr>
          <w:rFonts w:hint="eastAsia" w:ascii="仿宋" w:hAnsi="仿宋" w:eastAsia="仿宋"/>
          <w:color w:val="000000"/>
          <w:kern w:val="0"/>
          <w:sz w:val="32"/>
          <w:lang w:eastAsia="zh-CN"/>
        </w:rPr>
        <w:t>身份证件号码</w:t>
      </w:r>
      <w:r>
        <w:rPr>
          <w:rFonts w:hint="eastAsia" w:ascii="仿宋" w:hAnsi="仿宋" w:eastAsia="仿宋"/>
          <w:color w:val="000000"/>
          <w:kern w:val="0"/>
          <w:sz w:val="32"/>
        </w:rPr>
        <w:t>、</w:t>
      </w:r>
      <w:r>
        <w:rPr>
          <w:rFonts w:hint="eastAsia" w:ascii="仿宋" w:hAnsi="仿宋" w:eastAsia="仿宋"/>
          <w:color w:val="000000"/>
          <w:kern w:val="0"/>
          <w:sz w:val="32"/>
          <w:lang w:eastAsia="zh-CN"/>
        </w:rPr>
        <w:t>工作</w:t>
      </w:r>
      <w:r>
        <w:rPr>
          <w:rFonts w:hint="eastAsia" w:ascii="仿宋" w:hAnsi="仿宋" w:eastAsia="仿宋"/>
          <w:color w:val="000000"/>
          <w:kern w:val="0"/>
          <w:sz w:val="32"/>
        </w:rPr>
        <w:t>单位</w:t>
      </w:r>
      <w:r>
        <w:rPr>
          <w:rFonts w:hint="eastAsia" w:ascii="仿宋" w:hAnsi="仿宋" w:eastAsia="仿宋"/>
          <w:color w:val="000000"/>
          <w:kern w:val="0"/>
          <w:sz w:val="32"/>
          <w:lang w:eastAsia="zh-CN"/>
        </w:rPr>
        <w:t>或</w:t>
      </w:r>
      <w:r>
        <w:rPr>
          <w:rFonts w:hint="eastAsia" w:ascii="仿宋" w:hAnsi="仿宋" w:eastAsia="仿宋"/>
          <w:color w:val="000000"/>
          <w:kern w:val="0"/>
          <w:sz w:val="32"/>
        </w:rPr>
        <w:t>住址</w:t>
      </w:r>
      <w:r>
        <w:rPr>
          <w:rFonts w:hint="eastAsia" w:ascii="仿宋" w:hAnsi="仿宋" w:eastAsia="仿宋"/>
          <w:color w:val="000000"/>
          <w:kern w:val="0"/>
          <w:sz w:val="32"/>
          <w:lang w:eastAsia="zh-CN"/>
        </w:rPr>
        <w:t>、联系方式</w:t>
      </w:r>
      <w:r>
        <w:rPr>
          <w:rFonts w:hint="eastAsia" w:ascii="仿宋" w:hAnsi="仿宋" w:eastAsia="仿宋"/>
          <w:color w:val="000000"/>
          <w:kern w:val="0"/>
          <w:sz w:val="32"/>
        </w:rPr>
        <w:t>，法人</w:t>
      </w:r>
      <w:r>
        <w:rPr>
          <w:rFonts w:hint="eastAsia" w:ascii="仿宋" w:hAnsi="仿宋" w:eastAsia="仿宋"/>
          <w:color w:val="000000"/>
          <w:kern w:val="0"/>
          <w:sz w:val="32"/>
          <w:lang w:eastAsia="zh-CN"/>
        </w:rPr>
        <w:t>或其他</w:t>
      </w:r>
      <w:r>
        <w:rPr>
          <w:rFonts w:hint="eastAsia" w:ascii="仿宋" w:hAnsi="仿宋" w:eastAsia="仿宋"/>
          <w:color w:val="000000"/>
          <w:kern w:val="0"/>
          <w:sz w:val="32"/>
        </w:rPr>
        <w:t>组织的名称、</w:t>
      </w:r>
      <w:r>
        <w:rPr>
          <w:rFonts w:hint="eastAsia" w:ascii="仿宋" w:hAnsi="仿宋" w:eastAsia="仿宋"/>
          <w:color w:val="000000"/>
          <w:kern w:val="0"/>
          <w:sz w:val="32"/>
          <w:lang w:eastAsia="zh-CN"/>
        </w:rPr>
        <w:t>社会统一信用代码、</w:t>
      </w:r>
      <w:r>
        <w:rPr>
          <w:rFonts w:hint="eastAsia" w:ascii="仿宋" w:hAnsi="仿宋" w:eastAsia="仿宋"/>
          <w:color w:val="000000"/>
          <w:kern w:val="0"/>
          <w:sz w:val="32"/>
        </w:rPr>
        <w:t>地址、法定代表人</w:t>
      </w:r>
      <w:r>
        <w:rPr>
          <w:rFonts w:hint="eastAsia" w:ascii="仿宋" w:hAnsi="仿宋" w:eastAsia="仿宋"/>
          <w:color w:val="000000"/>
          <w:kern w:val="0"/>
          <w:sz w:val="32"/>
          <w:lang w:eastAsia="zh-CN"/>
        </w:rPr>
        <w:t>（负责人）</w:t>
      </w:r>
      <w:r>
        <w:rPr>
          <w:rFonts w:hint="eastAsia" w:ascii="仿宋" w:hAnsi="仿宋" w:eastAsia="仿宋"/>
          <w:color w:val="000000"/>
          <w:kern w:val="0"/>
          <w:sz w:val="32"/>
        </w:rPr>
        <w:t>姓名和职务</w:t>
      </w:r>
      <w:r>
        <w:rPr>
          <w:rFonts w:hint="eastAsia" w:ascii="仿宋" w:hAnsi="仿宋" w:eastAsia="仿宋"/>
          <w:color w:val="000000"/>
          <w:kern w:val="0"/>
          <w:sz w:val="32"/>
          <w:lang w:eastAsia="zh-CN"/>
        </w:rPr>
        <w:t>、联系方式等</w:t>
      </w:r>
      <w:r>
        <w:rPr>
          <w:rStyle w:val="9"/>
          <w:rFonts w:hint="eastAsia" w:ascii="仿宋" w:hAnsi="仿宋" w:eastAsia="仿宋" w:cs="Tahoma"/>
          <w:b w:val="0"/>
          <w:bCs w:val="0"/>
          <w:i w:val="0"/>
          <w:caps w:val="0"/>
          <w:color w:val="000000"/>
          <w:spacing w:val="0"/>
          <w:kern w:val="0"/>
          <w:sz w:val="32"/>
          <w:szCs w:val="44"/>
          <w:u w:val="none" w:color="auto"/>
          <w:shd w:val="clear" w:color="auto" w:fill="auto"/>
          <w:lang w:val="en-US" w:eastAsia="zh-CN" w:bidi="ar-SA"/>
        </w:rPr>
        <w:t>。“约谈内容”涉及约谈成效的关键，应当讲清、讲透、讲明相关规定和要求，分析存在问题及原因，帮助行政相对人有效解决问题、纠正违法行为，具体内容可参照“行政指导书”中“行政指导内容”。约谈的针对性要强，要结合行政管理、行政执法实际，</w:t>
      </w:r>
      <w:r>
        <w:rPr>
          <w:rFonts w:hint="eastAsia" w:ascii="仿宋" w:hAnsi="仿宋" w:eastAsia="仿宋"/>
          <w:b w:val="0"/>
          <w:i w:val="0"/>
          <w:snapToGrid/>
          <w:color w:val="000000"/>
          <w:sz w:val="32"/>
          <w:shd w:val="clear" w:color="auto" w:fill="FFFFFF"/>
        </w:rPr>
        <w:t>讲清法理、讲明道理、讲透情理</w:t>
      </w:r>
      <w:r>
        <w:rPr>
          <w:rStyle w:val="9"/>
          <w:rFonts w:hint="eastAsia" w:ascii="仿宋" w:hAnsi="仿宋" w:eastAsia="仿宋" w:cs="Tahoma"/>
          <w:b w:val="0"/>
          <w:bCs w:val="0"/>
          <w:i w:val="0"/>
          <w:caps w:val="0"/>
          <w:color w:val="000000"/>
          <w:spacing w:val="0"/>
          <w:kern w:val="0"/>
          <w:sz w:val="32"/>
          <w:szCs w:val="44"/>
          <w:u w:val="none" w:color="auto"/>
          <w:shd w:val="clear" w:color="auto" w:fill="auto"/>
          <w:lang w:val="en-US" w:eastAsia="zh-CN" w:bidi="ar-SA"/>
        </w:rPr>
        <w:t>，提出明确要求。约谈时应注重与行政相对人的相互交流沟通，拉近双方的距离，使行政相对人消除抵制情绪，主动接受教育、指导和帮助，配合开展工作。行政指导对象签名（盖章），行政指导人员和记录人分别签名。</w:t>
      </w:r>
      <w:r>
        <w:rPr>
          <w:rFonts w:hint="eastAsia" w:ascii="仿宋" w:hAnsi="仿宋" w:eastAsia="仿宋"/>
          <w:color w:val="000000"/>
          <w:sz w:val="32"/>
          <w:lang w:eastAsia="zh-CN"/>
        </w:rPr>
        <w:t>有条件的行政机关可采用</w:t>
      </w:r>
      <w:r>
        <w:rPr>
          <w:rFonts w:hint="eastAsia" w:ascii="仿宋" w:hAnsi="仿宋" w:eastAsia="仿宋"/>
          <w:b w:val="0"/>
          <w:i w:val="0"/>
          <w:snapToGrid/>
          <w:color w:val="000000"/>
          <w:sz w:val="32"/>
          <w:shd w:val="clear" w:color="auto" w:fill="FFFFFF"/>
          <w:lang w:eastAsia="zh-CN"/>
        </w:rPr>
        <w:t>现场执法记录设备对约谈进行全过程视音频同步记录</w:t>
      </w:r>
      <w:r>
        <w:rPr>
          <w:rFonts w:hint="eastAsia" w:ascii="仿宋" w:hAnsi="仿宋" w:eastAsia="仿宋"/>
          <w:color w:val="000000"/>
          <w:sz w:val="32"/>
          <w:lang w:eastAsia="zh-CN"/>
        </w:rPr>
        <w:t>来代替文字记录。</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napToGrid/>
        <w:spacing w:before="0" w:beforeAutospacing="0" w:after="0" w:afterAutospacing="0" w:line="560" w:lineRule="exact"/>
        <w:ind w:left="0" w:leftChars="0" w:right="0" w:rightChars="0" w:firstLine="640" w:firstLineChars="200"/>
        <w:jc w:val="both"/>
        <w:textAlignment w:val="auto"/>
        <w:rPr>
          <w:rFonts w:hint="eastAsia" w:ascii="黑体" w:hAnsi="黑体" w:eastAsia="黑体"/>
          <w:color w:val="000000"/>
          <w:sz w:val="32"/>
          <w:lang w:val="en-US" w:eastAsia="zh-CN"/>
        </w:rPr>
      </w:pPr>
      <w:r>
        <w:rPr>
          <w:rFonts w:hint="eastAsia" w:ascii="黑体" w:hAnsi="黑体" w:eastAsia="黑体"/>
          <w:color w:val="000000"/>
          <w:sz w:val="32"/>
          <w:lang w:eastAsia="zh-CN"/>
        </w:rPr>
        <w:t>十一、证据复制（提取）单。</w:t>
      </w:r>
      <w:r>
        <w:rPr>
          <w:rFonts w:hint="eastAsia" w:ascii="仿宋" w:hAnsi="仿宋" w:eastAsia="仿宋"/>
          <w:color w:val="000000"/>
          <w:sz w:val="32"/>
          <w:lang w:eastAsia="zh-CN"/>
        </w:rPr>
        <w:t>“证据复制（提取）单”用于行政机关提取实施行政指导</w:t>
      </w:r>
      <w:r>
        <w:rPr>
          <w:rFonts w:hint="eastAsia" w:ascii="仿宋" w:hAnsi="仿宋" w:eastAsia="仿宋"/>
          <w:b w:val="0"/>
          <w:i w:val="0"/>
          <w:snapToGrid/>
          <w:color w:val="000000"/>
          <w:sz w:val="32"/>
          <w:shd w:val="clear" w:color="auto" w:fill="FFFFFF"/>
          <w:lang w:eastAsia="zh-CN"/>
        </w:rPr>
        <w:t>相关的</w:t>
      </w:r>
      <w:r>
        <w:rPr>
          <w:rFonts w:hint="eastAsia" w:ascii="仿宋" w:hAnsi="仿宋" w:eastAsia="仿宋"/>
          <w:b w:val="0"/>
          <w:i w:val="0"/>
          <w:snapToGrid/>
          <w:color w:val="000000"/>
          <w:sz w:val="32"/>
          <w:shd w:val="clear" w:color="auto" w:fill="FFFFFF"/>
        </w:rPr>
        <w:t>书证、</w:t>
      </w:r>
      <w:r>
        <w:rPr>
          <w:rFonts w:hint="eastAsia" w:ascii="仿宋" w:hAnsi="仿宋" w:eastAsia="仿宋"/>
          <w:b w:val="0"/>
          <w:i w:val="0"/>
          <w:snapToGrid/>
          <w:color w:val="000000"/>
          <w:sz w:val="32"/>
          <w:shd w:val="clear" w:color="auto" w:fill="FFFFFF"/>
          <w:lang w:eastAsia="zh-CN"/>
        </w:rPr>
        <w:t>物证、</w:t>
      </w:r>
      <w:r>
        <w:rPr>
          <w:rFonts w:hint="eastAsia" w:ascii="仿宋" w:hAnsi="仿宋" w:eastAsia="仿宋"/>
          <w:b w:val="0"/>
          <w:i w:val="0"/>
          <w:snapToGrid/>
          <w:color w:val="000000"/>
          <w:sz w:val="32"/>
          <w:shd w:val="clear" w:color="auto" w:fill="FFFFFF"/>
        </w:rPr>
        <w:t>视听资料</w:t>
      </w:r>
      <w:r>
        <w:rPr>
          <w:rFonts w:hint="eastAsia" w:ascii="仿宋" w:hAnsi="仿宋" w:eastAsia="仿宋"/>
          <w:b w:val="0"/>
          <w:i w:val="0"/>
          <w:snapToGrid/>
          <w:color w:val="000000"/>
          <w:sz w:val="32"/>
          <w:shd w:val="clear" w:color="auto" w:fill="FFFFFF"/>
          <w:lang w:eastAsia="zh-CN"/>
        </w:rPr>
        <w:t>、电子数据</w:t>
      </w:r>
      <w:r>
        <w:rPr>
          <w:rFonts w:hint="eastAsia" w:ascii="仿宋" w:hAnsi="仿宋" w:eastAsia="仿宋"/>
          <w:b w:val="0"/>
          <w:i w:val="0"/>
          <w:snapToGrid/>
          <w:color w:val="000000"/>
          <w:sz w:val="32"/>
          <w:shd w:val="clear" w:color="auto" w:fill="FFFFFF"/>
        </w:rPr>
        <w:t>等证据</w:t>
      </w:r>
      <w:r>
        <w:rPr>
          <w:rFonts w:hint="eastAsia" w:ascii="仿宋" w:hAnsi="仿宋" w:eastAsia="仿宋"/>
          <w:b w:val="0"/>
          <w:i w:val="0"/>
          <w:snapToGrid/>
          <w:color w:val="000000"/>
          <w:sz w:val="32"/>
          <w:shd w:val="clear" w:color="auto" w:fill="FFFFFF"/>
          <w:lang w:eastAsia="zh-CN"/>
        </w:rPr>
        <w:t>并加以说明。证据可以是原件、复印件或复制件。“说明事项”</w:t>
      </w:r>
      <w:r>
        <w:rPr>
          <w:rFonts w:hint="eastAsia" w:ascii="仿宋" w:hAnsi="仿宋" w:eastAsia="仿宋"/>
          <w:snapToGrid/>
          <w:color w:val="000000"/>
          <w:sz w:val="32"/>
          <w:shd w:val="clear" w:color="auto" w:fill="FFFFFF"/>
        </w:rPr>
        <w:t>中明确</w:t>
      </w:r>
      <w:r>
        <w:rPr>
          <w:rFonts w:hint="eastAsia" w:ascii="仿宋" w:hAnsi="仿宋" w:eastAsia="仿宋"/>
          <w:snapToGrid/>
          <w:color w:val="000000"/>
          <w:sz w:val="32"/>
          <w:shd w:val="clear" w:color="auto" w:fill="FFFFFF"/>
          <w:lang w:eastAsia="zh-CN"/>
        </w:rPr>
        <w:t>提取证据的</w:t>
      </w:r>
      <w:r>
        <w:rPr>
          <w:rFonts w:hint="eastAsia" w:ascii="仿宋" w:hAnsi="仿宋" w:eastAsia="仿宋"/>
          <w:b w:val="0"/>
          <w:i w:val="0"/>
          <w:snapToGrid/>
          <w:color w:val="000000"/>
          <w:sz w:val="32"/>
          <w:shd w:val="clear" w:color="auto" w:fill="FFFFFF"/>
          <w:lang w:eastAsia="zh-CN"/>
        </w:rPr>
        <w:t>地点、方法、证明对象，以及其他需要说明的事项</w:t>
      </w:r>
      <w:r>
        <w:rPr>
          <w:rFonts w:hint="eastAsia" w:ascii="仿宋_GB2312" w:eastAsia="仿宋"/>
          <w:snapToGrid/>
          <w:color w:val="000000"/>
          <w:sz w:val="32"/>
          <w:shd w:val="clear" w:color="auto" w:fill="FFFFFF"/>
          <w:lang w:eastAsia="zh-CN"/>
        </w:rPr>
        <w:t>；</w:t>
      </w:r>
      <w:r>
        <w:rPr>
          <w:rFonts w:hint="eastAsia" w:ascii="仿宋" w:hAnsi="仿宋" w:eastAsia="仿宋"/>
          <w:snapToGrid/>
          <w:color w:val="000000"/>
          <w:sz w:val="32"/>
          <w:shd w:val="clear" w:color="auto" w:fill="FFFFFF"/>
          <w:lang w:eastAsia="zh-CN"/>
        </w:rPr>
        <w:t>如“</w:t>
      </w:r>
      <w:r>
        <w:rPr>
          <w:rFonts w:hint="eastAsia" w:ascii="仿宋" w:hAnsi="仿宋" w:eastAsia="仿宋"/>
          <w:snapToGrid/>
          <w:color w:val="000000"/>
          <w:sz w:val="32"/>
          <w:shd w:val="clear" w:color="auto" w:fill="FFFFFF"/>
          <w:lang w:val="en-US" w:eastAsia="zh-CN"/>
        </w:rPr>
        <w:t>我局在位于</w:t>
      </w:r>
      <w:r>
        <w:rPr>
          <w:rFonts w:hint="eastAsia" w:ascii="仿宋" w:hAnsi="仿宋" w:eastAsia="仿宋"/>
          <w:b w:val="0"/>
          <w:i w:val="0"/>
          <w:snapToGrid/>
          <w:color w:val="000000"/>
          <w:sz w:val="32"/>
          <w:lang w:eastAsia="zh-CN"/>
        </w:rPr>
        <w:t>XX</w:t>
      </w:r>
      <w:r>
        <w:rPr>
          <w:rFonts w:hint="eastAsia" w:ascii="仿宋" w:hAnsi="仿宋" w:eastAsia="仿宋"/>
          <w:snapToGrid/>
          <w:color w:val="000000"/>
          <w:sz w:val="32"/>
          <w:shd w:val="clear" w:color="auto" w:fill="FFFFFF"/>
          <w:lang w:val="en-US" w:eastAsia="zh-CN"/>
        </w:rPr>
        <w:t>市</w:t>
      </w:r>
      <w:r>
        <w:rPr>
          <w:rFonts w:hint="eastAsia" w:ascii="仿宋" w:hAnsi="仿宋" w:eastAsia="仿宋"/>
          <w:b w:val="0"/>
          <w:i w:val="0"/>
          <w:snapToGrid/>
          <w:color w:val="000000"/>
          <w:sz w:val="32"/>
          <w:lang w:eastAsia="zh-CN"/>
        </w:rPr>
        <w:t>XX</w:t>
      </w:r>
      <w:r>
        <w:rPr>
          <w:rFonts w:hint="eastAsia" w:ascii="仿宋" w:hAnsi="仿宋" w:eastAsia="仿宋"/>
          <w:snapToGrid/>
          <w:color w:val="000000"/>
          <w:sz w:val="32"/>
          <w:shd w:val="clear" w:color="auto" w:fill="FFFFFF"/>
          <w:lang w:val="en-US" w:eastAsia="zh-CN"/>
        </w:rPr>
        <w:t>区</w:t>
      </w:r>
      <w:r>
        <w:rPr>
          <w:rFonts w:hint="eastAsia" w:ascii="仿宋" w:hAnsi="仿宋" w:eastAsia="仿宋"/>
          <w:b w:val="0"/>
          <w:i w:val="0"/>
          <w:snapToGrid/>
          <w:color w:val="000000"/>
          <w:sz w:val="32"/>
          <w:lang w:eastAsia="zh-CN"/>
        </w:rPr>
        <w:t>XX</w:t>
      </w:r>
      <w:r>
        <w:rPr>
          <w:rFonts w:hint="eastAsia" w:ascii="仿宋" w:hAnsi="仿宋" w:eastAsia="仿宋"/>
          <w:snapToGrid/>
          <w:color w:val="000000"/>
          <w:sz w:val="32"/>
          <w:shd w:val="clear" w:color="auto" w:fill="FFFFFF"/>
          <w:lang w:val="en-US" w:eastAsia="zh-CN"/>
        </w:rPr>
        <w:t>路</w:t>
      </w:r>
      <w:r>
        <w:rPr>
          <w:rFonts w:hint="eastAsia" w:ascii="仿宋" w:hAnsi="仿宋" w:eastAsia="仿宋"/>
          <w:b w:val="0"/>
          <w:i w:val="0"/>
          <w:snapToGrid/>
          <w:color w:val="000000"/>
          <w:sz w:val="32"/>
          <w:lang w:eastAsia="zh-CN"/>
        </w:rPr>
        <w:t>XX</w:t>
      </w:r>
      <w:r>
        <w:rPr>
          <w:rFonts w:hint="eastAsia" w:ascii="仿宋" w:hAnsi="仿宋" w:eastAsia="仿宋"/>
          <w:snapToGrid/>
          <w:color w:val="000000"/>
          <w:sz w:val="32"/>
          <w:shd w:val="clear" w:color="auto" w:fill="FFFFFF"/>
          <w:lang w:val="en-US" w:eastAsia="zh-CN"/>
        </w:rPr>
        <w:t>号的</w:t>
      </w:r>
      <w:r>
        <w:rPr>
          <w:rFonts w:hint="eastAsia" w:ascii="仿宋" w:hAnsi="仿宋" w:eastAsia="仿宋"/>
          <w:b w:val="0"/>
          <w:i w:val="0"/>
          <w:snapToGrid/>
          <w:color w:val="000000"/>
          <w:sz w:val="32"/>
          <w:lang w:eastAsia="zh-CN"/>
        </w:rPr>
        <w:t>XX</w:t>
      </w:r>
      <w:r>
        <w:rPr>
          <w:rFonts w:hint="eastAsia" w:ascii="仿宋" w:hAnsi="仿宋" w:eastAsia="仿宋"/>
          <w:snapToGrid/>
          <w:color w:val="000000"/>
          <w:sz w:val="32"/>
          <w:shd w:val="clear" w:color="auto" w:fill="FFFFFF"/>
          <w:lang w:val="en-US" w:eastAsia="zh-CN"/>
        </w:rPr>
        <w:t>有限公司内对该公司法定代表人张</w:t>
      </w:r>
      <w:r>
        <w:rPr>
          <w:rFonts w:hint="eastAsia" w:ascii="仿宋" w:hAnsi="仿宋" w:eastAsia="仿宋"/>
          <w:b w:val="0"/>
          <w:i w:val="0"/>
          <w:snapToGrid/>
          <w:color w:val="000000"/>
          <w:sz w:val="32"/>
          <w:lang w:eastAsia="zh-CN"/>
        </w:rPr>
        <w:t>XX</w:t>
      </w:r>
      <w:r>
        <w:rPr>
          <w:rFonts w:hint="eastAsia" w:ascii="仿宋" w:hAnsi="仿宋" w:eastAsia="仿宋"/>
          <w:snapToGrid/>
          <w:color w:val="000000"/>
          <w:sz w:val="32"/>
          <w:shd w:val="clear" w:color="auto" w:fill="FFFFFF"/>
          <w:lang w:val="en-US" w:eastAsia="zh-CN"/>
        </w:rPr>
        <w:t>进行行政指导时拍照</w:t>
      </w:r>
      <w:r>
        <w:rPr>
          <w:rFonts w:hint="eastAsia" w:ascii="仿宋" w:hAnsi="仿宋" w:eastAsia="仿宋"/>
          <w:snapToGrid/>
          <w:color w:val="000000"/>
          <w:sz w:val="32"/>
          <w:shd w:val="clear" w:color="auto" w:fill="FFFFFF"/>
          <w:lang w:eastAsia="zh-CN"/>
        </w:rPr>
        <w:t>”“此身份证复印件由当事人李</w:t>
      </w:r>
      <w:r>
        <w:rPr>
          <w:rFonts w:hint="eastAsia" w:ascii="仿宋" w:hAnsi="仿宋" w:eastAsia="仿宋"/>
          <w:b w:val="0"/>
          <w:i w:val="0"/>
          <w:snapToGrid/>
          <w:color w:val="000000"/>
          <w:sz w:val="32"/>
          <w:lang w:eastAsia="zh-CN"/>
        </w:rPr>
        <w:t>XX</w:t>
      </w:r>
      <w:r>
        <w:rPr>
          <w:rFonts w:hint="eastAsia" w:ascii="仿宋" w:hAnsi="仿宋" w:eastAsia="仿宋"/>
          <w:snapToGrid/>
          <w:color w:val="000000"/>
          <w:sz w:val="32"/>
          <w:shd w:val="clear" w:color="auto" w:fill="FFFFFF"/>
          <w:lang w:val="en-US" w:eastAsia="zh-CN"/>
        </w:rPr>
        <w:t>注明</w:t>
      </w:r>
      <w:r>
        <w:rPr>
          <w:rFonts w:hint="eastAsia" w:ascii="宋体" w:hAnsi="宋体" w:eastAsia="宋体"/>
          <w:snapToGrid/>
          <w:color w:val="000000"/>
          <w:sz w:val="32"/>
          <w:shd w:val="clear" w:color="auto" w:fill="FFFFFF"/>
          <w:lang w:val="en-US" w:eastAsia="zh-CN"/>
        </w:rPr>
        <w:t>‘</w:t>
      </w:r>
      <w:r>
        <w:rPr>
          <w:rFonts w:hint="eastAsia" w:ascii="仿宋" w:hAnsi="仿宋" w:eastAsia="仿宋"/>
          <w:snapToGrid/>
          <w:color w:val="000000"/>
          <w:sz w:val="32"/>
          <w:shd w:val="clear" w:color="auto" w:fill="FFFFFF"/>
          <w:lang w:val="en-US" w:eastAsia="zh-CN"/>
        </w:rPr>
        <w:t>与原件核对无误</w:t>
      </w:r>
      <w:r>
        <w:rPr>
          <w:rFonts w:hint="eastAsia" w:ascii="宋体" w:hAnsi="宋体" w:eastAsia="宋体"/>
          <w:snapToGrid/>
          <w:color w:val="000000"/>
          <w:sz w:val="32"/>
          <w:shd w:val="clear" w:color="auto" w:fill="FFFFFF"/>
          <w:lang w:val="en-US" w:eastAsia="zh-CN"/>
        </w:rPr>
        <w:t>’</w:t>
      </w:r>
      <w:r>
        <w:rPr>
          <w:rFonts w:hint="eastAsia" w:ascii="仿宋" w:hAnsi="仿宋" w:eastAsia="仿宋"/>
          <w:snapToGrid/>
          <w:color w:val="000000"/>
          <w:sz w:val="32"/>
          <w:shd w:val="clear" w:color="auto" w:fill="FFFFFF"/>
          <w:lang w:val="en-US" w:eastAsia="zh-CN"/>
        </w:rPr>
        <w:t>并签名后提供</w:t>
      </w:r>
      <w:r>
        <w:rPr>
          <w:rFonts w:hint="eastAsia" w:ascii="仿宋" w:hAnsi="仿宋" w:eastAsia="仿宋"/>
          <w:snapToGrid/>
          <w:color w:val="000000"/>
          <w:sz w:val="32"/>
          <w:shd w:val="clear" w:color="auto" w:fill="FFFFFF"/>
          <w:lang w:eastAsia="zh-CN"/>
        </w:rPr>
        <w:t>”。“证据来源”</w:t>
      </w:r>
      <w:r>
        <w:rPr>
          <w:rFonts w:hint="eastAsia" w:ascii="仿宋" w:hAnsi="仿宋" w:eastAsia="仿宋"/>
          <w:b w:val="0"/>
          <w:i w:val="0"/>
          <w:snapToGrid/>
          <w:color w:val="000000"/>
          <w:sz w:val="32"/>
          <w:shd w:val="clear" w:color="auto" w:fill="FFFFFF"/>
          <w:lang w:eastAsia="zh-CN"/>
        </w:rPr>
        <w:t>指证据从何处发现、如何取得，如“现场拍摄（拍摄人：王</w:t>
      </w:r>
      <w:r>
        <w:rPr>
          <w:rFonts w:hint="eastAsia" w:ascii="仿宋" w:hAnsi="仿宋" w:eastAsia="仿宋"/>
          <w:b w:val="0"/>
          <w:i w:val="0"/>
          <w:snapToGrid/>
          <w:color w:val="000000"/>
          <w:sz w:val="32"/>
          <w:lang w:eastAsia="zh-CN"/>
        </w:rPr>
        <w:t>XX</w:t>
      </w:r>
      <w:r>
        <w:rPr>
          <w:rFonts w:hint="eastAsia" w:ascii="仿宋" w:hAnsi="仿宋" w:eastAsia="仿宋"/>
          <w:b w:val="0"/>
          <w:i w:val="0"/>
          <w:snapToGrid/>
          <w:color w:val="000000"/>
          <w:sz w:val="32"/>
          <w:shd w:val="clear" w:color="auto" w:fill="FFFFFF"/>
          <w:lang w:eastAsia="zh-CN"/>
        </w:rPr>
        <w:t>）”“当事人</w:t>
      </w:r>
      <w:r>
        <w:rPr>
          <w:rFonts w:hint="eastAsia" w:ascii="仿宋" w:hAnsi="仿宋" w:eastAsia="仿宋"/>
          <w:snapToGrid/>
          <w:color w:val="000000"/>
          <w:sz w:val="32"/>
          <w:shd w:val="clear" w:color="auto" w:fill="FFFFFF"/>
          <w:lang w:eastAsia="zh-CN"/>
        </w:rPr>
        <w:t>李</w:t>
      </w:r>
      <w:r>
        <w:rPr>
          <w:rFonts w:hint="eastAsia" w:ascii="仿宋" w:hAnsi="仿宋" w:eastAsia="仿宋"/>
          <w:b w:val="0"/>
          <w:i w:val="0"/>
          <w:snapToGrid/>
          <w:color w:val="000000"/>
          <w:sz w:val="32"/>
          <w:lang w:eastAsia="zh-CN"/>
        </w:rPr>
        <w:t>XX</w:t>
      </w:r>
      <w:r>
        <w:rPr>
          <w:rFonts w:hint="eastAsia" w:ascii="仿宋" w:hAnsi="仿宋" w:eastAsia="仿宋"/>
          <w:snapToGrid/>
          <w:color w:val="000000"/>
          <w:sz w:val="32"/>
          <w:shd w:val="clear" w:color="auto" w:fill="FFFFFF"/>
          <w:lang w:val="en-US" w:eastAsia="zh-CN"/>
        </w:rPr>
        <w:t>现场提供</w:t>
      </w:r>
      <w:r>
        <w:rPr>
          <w:rFonts w:hint="eastAsia" w:ascii="仿宋" w:hAnsi="仿宋" w:eastAsia="仿宋"/>
          <w:b w:val="0"/>
          <w:i w:val="0"/>
          <w:snapToGrid/>
          <w:color w:val="000000"/>
          <w:sz w:val="32"/>
          <w:shd w:val="clear" w:color="auto" w:fill="FFFFFF"/>
          <w:lang w:eastAsia="zh-CN"/>
        </w:rPr>
        <w:t>”。“证据种类”按照证据所属种类填写，如“书证”“</w:t>
      </w:r>
      <w:r>
        <w:rPr>
          <w:rFonts w:hint="eastAsia" w:ascii="仿宋" w:hAnsi="仿宋" w:eastAsia="仿宋"/>
          <w:b w:val="0"/>
          <w:i w:val="0"/>
          <w:snapToGrid/>
          <w:color w:val="000000"/>
          <w:sz w:val="32"/>
          <w:shd w:val="clear" w:color="auto" w:fill="FFFFFF"/>
        </w:rPr>
        <w:t>视听资料</w:t>
      </w:r>
      <w:r>
        <w:rPr>
          <w:rFonts w:hint="eastAsia" w:ascii="仿宋" w:hAnsi="仿宋" w:eastAsia="仿宋"/>
          <w:b w:val="0"/>
          <w:i w:val="0"/>
          <w:snapToGrid/>
          <w:color w:val="000000"/>
          <w:sz w:val="32"/>
          <w:shd w:val="clear" w:color="auto" w:fill="FFFFFF"/>
          <w:lang w:eastAsia="zh-CN"/>
        </w:rPr>
        <w:t>”。“提取人”由提取证据的行政指导人员签名并注明行政执法证件号码。 “提取时间”注明提取证据的确切时间。</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napToGrid/>
        <w:spacing w:before="0" w:beforeAutospacing="0" w:after="0" w:afterAutospacing="0" w:line="560" w:lineRule="exact"/>
        <w:ind w:left="0" w:leftChars="0" w:right="0" w:rightChars="0" w:firstLine="640" w:firstLineChars="200"/>
        <w:jc w:val="both"/>
        <w:textAlignment w:val="auto"/>
        <w:rPr>
          <w:rStyle w:val="9"/>
          <w:rFonts w:hint="eastAsia" w:ascii="仿宋" w:hAnsi="仿宋" w:eastAsia="仿宋" w:cs="Tahoma"/>
          <w:b w:val="0"/>
          <w:bCs w:val="0"/>
          <w:i w:val="0"/>
          <w:caps w:val="0"/>
          <w:color w:val="000000"/>
          <w:spacing w:val="0"/>
          <w:kern w:val="0"/>
          <w:sz w:val="32"/>
          <w:szCs w:val="44"/>
          <w:u w:val="none" w:color="auto"/>
          <w:shd w:val="clear" w:color="auto" w:fill="auto"/>
          <w:lang w:val="en-US" w:eastAsia="zh-CN" w:bidi="ar-SA"/>
        </w:rPr>
      </w:pPr>
      <w:r>
        <w:rPr>
          <w:rStyle w:val="9"/>
          <w:rFonts w:hint="eastAsia" w:ascii="黑体" w:hAnsi="黑体" w:eastAsia="黑体" w:cs="Tahoma"/>
          <w:b w:val="0"/>
          <w:bCs w:val="0"/>
          <w:i w:val="0"/>
          <w:caps w:val="0"/>
          <w:color w:val="000000"/>
          <w:spacing w:val="0"/>
          <w:kern w:val="0"/>
          <w:sz w:val="32"/>
          <w:szCs w:val="44"/>
          <w:u w:val="none" w:color="auto"/>
          <w:shd w:val="clear" w:color="auto" w:fill="auto"/>
          <w:lang w:val="en-US" w:eastAsia="zh-CN" w:bidi="ar-SA"/>
        </w:rPr>
        <w:t>十二、行政案件回访表。</w:t>
      </w:r>
      <w:r>
        <w:rPr>
          <w:rStyle w:val="9"/>
          <w:rFonts w:hint="eastAsia" w:ascii="仿宋" w:hAnsi="仿宋" w:eastAsia="仿宋" w:cs="Tahoma"/>
          <w:b w:val="0"/>
          <w:bCs w:val="0"/>
          <w:i w:val="0"/>
          <w:caps w:val="0"/>
          <w:color w:val="000000"/>
          <w:spacing w:val="0"/>
          <w:kern w:val="0"/>
          <w:sz w:val="32"/>
          <w:szCs w:val="44"/>
          <w:u w:val="none" w:color="auto"/>
          <w:shd w:val="clear" w:color="auto" w:fill="auto"/>
          <w:lang w:val="en-US" w:eastAsia="zh-CN" w:bidi="ar-SA"/>
        </w:rPr>
        <w:t>“行政案件回访表”用于行政机关对重大、复杂的行政案件或者行政机关认为有必要进行回访的行政案件，在行政决定书下达后，回访行政相对人，</w:t>
      </w:r>
      <w:r>
        <w:rPr>
          <w:rFonts w:hint="eastAsia" w:ascii="仿宋_GB2312" w:hAnsi="宋体" w:eastAsia="仿宋_GB2312" w:cs="宋体"/>
          <w:kern w:val="0"/>
          <w:sz w:val="32"/>
          <w:szCs w:val="32"/>
        </w:rPr>
        <w:t>督促指导纠错措施，巩固执法效果</w:t>
      </w:r>
      <w:r>
        <w:rPr>
          <w:rFonts w:hint="eastAsia" w:ascii="仿宋_GB2312" w:hAnsi="宋体" w:eastAsia="仿宋_GB2312" w:cs="宋体"/>
          <w:kern w:val="0"/>
          <w:sz w:val="32"/>
          <w:szCs w:val="32"/>
          <w:lang w:eastAsia="zh-CN"/>
        </w:rPr>
        <w:t>，</w:t>
      </w:r>
      <w:r>
        <w:rPr>
          <w:rStyle w:val="9"/>
          <w:rFonts w:hint="eastAsia" w:ascii="仿宋" w:hAnsi="仿宋" w:eastAsia="仿宋" w:cs="Tahoma"/>
          <w:b w:val="0"/>
          <w:bCs w:val="0"/>
          <w:i w:val="0"/>
          <w:caps w:val="0"/>
          <w:color w:val="000000"/>
          <w:spacing w:val="0"/>
          <w:kern w:val="0"/>
          <w:sz w:val="32"/>
          <w:szCs w:val="44"/>
          <w:u w:val="none" w:color="auto"/>
          <w:shd w:val="clear" w:color="auto" w:fill="auto"/>
          <w:lang w:val="en-US" w:eastAsia="zh-CN" w:bidi="ar-SA"/>
        </w:rPr>
        <w:t>了解执法人员在行政执法过程中是否存在违法违纪行为，征询意见建议的书面记录。</w:t>
      </w:r>
      <w:r>
        <w:rPr>
          <w:rFonts w:hint="eastAsia" w:ascii="仿宋" w:hAnsi="仿宋" w:eastAsia="仿宋"/>
          <w:b w:val="0"/>
          <w:bCs w:val="0"/>
          <w:snapToGrid/>
          <w:color w:val="000000"/>
          <w:sz w:val="32"/>
          <w:szCs w:val="32"/>
          <w:lang w:eastAsia="zh-CN"/>
        </w:rPr>
        <w:t>本文书除送达行政相对人外</w:t>
      </w:r>
      <w:r>
        <w:rPr>
          <w:rFonts w:hint="eastAsia" w:ascii="仿宋" w:hAnsi="仿宋" w:eastAsia="仿宋"/>
          <w:b w:val="0"/>
          <w:bCs w:val="0"/>
          <w:snapToGrid/>
          <w:color w:val="000000"/>
          <w:sz w:val="32"/>
          <w:szCs w:val="32"/>
          <w:lang w:val="en-US" w:eastAsia="zh-CN"/>
        </w:rPr>
        <w:t>，留一份归档。</w:t>
      </w:r>
      <w:r>
        <w:rPr>
          <w:rStyle w:val="9"/>
          <w:rFonts w:hint="eastAsia" w:ascii="仿宋" w:hAnsi="仿宋" w:eastAsia="仿宋" w:cs="Tahoma"/>
          <w:b w:val="0"/>
          <w:bCs w:val="0"/>
          <w:i w:val="0"/>
          <w:caps w:val="0"/>
          <w:color w:val="000000"/>
          <w:spacing w:val="0"/>
          <w:kern w:val="0"/>
          <w:sz w:val="32"/>
          <w:szCs w:val="44"/>
          <w:shd w:val="clear" w:color="auto" w:fill="FFFFFF"/>
          <w:lang w:val="en-US" w:eastAsia="zh-CN" w:bidi="ar-SA"/>
        </w:rPr>
        <w:t>“编号”填写方法同“行政指导通知书”，如“豫政行案回</w:t>
      </w:r>
      <w:r>
        <w:rPr>
          <w:rFonts w:hint="eastAsia" w:ascii="仿宋" w:hAnsi="仿宋" w:eastAsia="仿宋"/>
          <w:b w:val="0"/>
          <w:bCs w:val="0"/>
          <w:color w:val="000000"/>
          <w:sz w:val="32"/>
          <w:lang w:val="en-US" w:eastAsia="zh-CN"/>
        </w:rPr>
        <w:t>2017第001号</w:t>
      </w:r>
      <w:r>
        <w:rPr>
          <w:rStyle w:val="9"/>
          <w:rFonts w:hint="eastAsia" w:ascii="仿宋" w:hAnsi="仿宋" w:eastAsia="仿宋" w:cs="Tahoma"/>
          <w:b w:val="0"/>
          <w:bCs w:val="0"/>
          <w:i w:val="0"/>
          <w:caps w:val="0"/>
          <w:color w:val="000000"/>
          <w:spacing w:val="0"/>
          <w:kern w:val="0"/>
          <w:sz w:val="32"/>
          <w:szCs w:val="44"/>
          <w:shd w:val="clear" w:color="auto" w:fill="FFFFFF"/>
          <w:lang w:val="en-US" w:eastAsia="zh-CN" w:bidi="ar-SA"/>
        </w:rPr>
        <w:t>”</w:t>
      </w:r>
      <w:r>
        <w:rPr>
          <w:rFonts w:hint="eastAsia" w:ascii="仿宋" w:hAnsi="仿宋" w:eastAsia="仿宋"/>
          <w:b w:val="0"/>
          <w:bCs w:val="0"/>
          <w:color w:val="000000"/>
          <w:sz w:val="32"/>
          <w:lang w:eastAsia="zh-CN"/>
        </w:rPr>
        <w:t>，也可依本单位实际自定</w:t>
      </w:r>
      <w:r>
        <w:rPr>
          <w:rStyle w:val="9"/>
          <w:rFonts w:hint="eastAsia" w:ascii="仿宋" w:hAnsi="仿宋" w:eastAsia="仿宋" w:cs="Tahoma"/>
          <w:b w:val="0"/>
          <w:bCs w:val="0"/>
          <w:i w:val="0"/>
          <w:caps w:val="0"/>
          <w:color w:val="000000"/>
          <w:spacing w:val="0"/>
          <w:kern w:val="0"/>
          <w:sz w:val="32"/>
          <w:szCs w:val="44"/>
          <w:shd w:val="clear" w:color="auto" w:fill="FFFFFF"/>
          <w:lang w:val="en-US" w:eastAsia="zh-CN" w:bidi="ar-SA"/>
        </w:rPr>
        <w:t>。“行政案件名称”填写需回访的行政案件名称，如“</w:t>
      </w:r>
      <w:r>
        <w:rPr>
          <w:rFonts w:hint="eastAsia" w:ascii="仿宋" w:hAnsi="仿宋" w:eastAsia="仿宋"/>
          <w:b w:val="0"/>
          <w:i w:val="0"/>
          <w:snapToGrid/>
          <w:color w:val="000000"/>
          <w:sz w:val="32"/>
          <w:lang w:eastAsia="zh-CN"/>
        </w:rPr>
        <w:t>张XX销售非法生产的烟草专卖品行政处罚案</w:t>
      </w:r>
      <w:r>
        <w:rPr>
          <w:rStyle w:val="9"/>
          <w:rFonts w:hint="eastAsia" w:ascii="仿宋" w:hAnsi="仿宋" w:eastAsia="仿宋" w:cs="Tahoma"/>
          <w:b w:val="0"/>
          <w:bCs w:val="0"/>
          <w:i w:val="0"/>
          <w:caps w:val="0"/>
          <w:color w:val="000000"/>
          <w:spacing w:val="0"/>
          <w:kern w:val="0"/>
          <w:sz w:val="32"/>
          <w:szCs w:val="44"/>
          <w:shd w:val="clear" w:color="auto" w:fill="FFFFFF"/>
          <w:lang w:val="en-US" w:eastAsia="zh-CN" w:bidi="ar-SA"/>
        </w:rPr>
        <w:t>”。</w:t>
      </w:r>
      <w:r>
        <w:rPr>
          <w:rStyle w:val="9"/>
          <w:rFonts w:hint="eastAsia" w:ascii="仿宋" w:hAnsi="仿宋" w:eastAsia="仿宋" w:cs="Tahoma"/>
          <w:b w:val="0"/>
          <w:bCs w:val="0"/>
          <w:i w:val="0"/>
          <w:caps w:val="0"/>
          <w:color w:val="000000"/>
          <w:spacing w:val="0"/>
          <w:kern w:val="0"/>
          <w:sz w:val="32"/>
          <w:szCs w:val="44"/>
          <w:u w:val="none" w:color="auto"/>
          <w:shd w:val="clear" w:color="auto" w:fill="auto"/>
          <w:lang w:val="en-US" w:eastAsia="zh-CN" w:bidi="ar-SA"/>
        </w:rPr>
        <w:t>回访应当由行政机关的法制机构或者其他比较超脱的机构组织实施。</w:t>
      </w:r>
      <w:r>
        <w:rPr>
          <w:rFonts w:hint="eastAsia" w:ascii="仿宋" w:hAnsi="仿宋" w:eastAsia="仿宋"/>
          <w:b w:val="0"/>
          <w:bCs w:val="0"/>
          <w:i w:val="0"/>
          <w:snapToGrid/>
          <w:color w:val="000000"/>
          <w:sz w:val="32"/>
          <w:shd w:val="clear" w:color="auto" w:fill="FFFFFF"/>
          <w:lang w:eastAsia="zh-CN"/>
        </w:rPr>
        <w:t>回访可采取电话、</w:t>
      </w:r>
      <w:r>
        <w:rPr>
          <w:rFonts w:hint="eastAsia" w:ascii="仿宋" w:hAnsi="仿宋" w:eastAsia="仿宋"/>
          <w:b w:val="0"/>
          <w:bCs w:val="0"/>
          <w:i w:val="0"/>
          <w:snapToGrid/>
          <w:color w:val="000000"/>
          <w:sz w:val="32"/>
          <w:u w:val="none"/>
          <w:shd w:val="clear" w:color="auto" w:fill="FFFFFF"/>
          <w:lang w:eastAsia="zh-CN"/>
        </w:rPr>
        <w:fldChar w:fldCharType="begin"/>
      </w:r>
      <w:r>
        <w:rPr>
          <w:rFonts w:hint="eastAsia" w:ascii="仿宋" w:hAnsi="仿宋" w:eastAsia="仿宋"/>
          <w:b w:val="0"/>
          <w:bCs w:val="0"/>
          <w:i w:val="0"/>
          <w:snapToGrid/>
          <w:color w:val="000000"/>
          <w:sz w:val="32"/>
          <w:u w:val="none"/>
          <w:shd w:val="clear" w:color="auto" w:fill="FFFFFF"/>
          <w:lang w:eastAsia="zh-CN"/>
        </w:rPr>
        <w:instrText xml:space="preserve">HYPERLINK "http://www.unjs.com/zhufuduanxin/"</w:instrText>
      </w:r>
      <w:r>
        <w:rPr>
          <w:rFonts w:hint="eastAsia" w:ascii="仿宋" w:hAnsi="仿宋" w:eastAsia="仿宋"/>
          <w:b w:val="0"/>
          <w:bCs w:val="0"/>
          <w:i w:val="0"/>
          <w:snapToGrid/>
          <w:color w:val="000000"/>
          <w:sz w:val="32"/>
          <w:u w:val="none"/>
          <w:shd w:val="clear" w:color="auto" w:fill="FFFFFF"/>
          <w:lang w:eastAsia="zh-CN"/>
        </w:rPr>
        <w:fldChar w:fldCharType="separate"/>
      </w:r>
      <w:r>
        <w:rPr>
          <w:rFonts w:hint="eastAsia" w:ascii="仿宋" w:hAnsi="仿宋" w:eastAsia="仿宋"/>
          <w:b w:val="0"/>
          <w:bCs w:val="0"/>
          <w:i w:val="0"/>
          <w:snapToGrid/>
          <w:color w:val="000000"/>
          <w:sz w:val="32"/>
          <w:u w:val="none"/>
          <w:shd w:val="clear" w:color="auto" w:fill="FFFFFF"/>
          <w:lang w:eastAsia="zh-CN"/>
        </w:rPr>
        <w:t>短信</w:t>
      </w:r>
      <w:r>
        <w:rPr>
          <w:rFonts w:hint="eastAsia" w:ascii="仿宋" w:hAnsi="仿宋" w:eastAsia="仿宋"/>
          <w:b w:val="0"/>
          <w:bCs w:val="0"/>
          <w:i w:val="0"/>
          <w:snapToGrid/>
          <w:color w:val="000000"/>
          <w:sz w:val="32"/>
          <w:u w:val="none"/>
          <w:shd w:val="clear" w:color="auto" w:fill="FFFFFF"/>
          <w:lang w:eastAsia="zh-CN"/>
        </w:rPr>
        <w:fldChar w:fldCharType="end"/>
      </w:r>
      <w:r>
        <w:rPr>
          <w:rFonts w:hint="eastAsia" w:ascii="仿宋" w:hAnsi="仿宋" w:eastAsia="仿宋"/>
          <w:b w:val="0"/>
          <w:bCs w:val="0"/>
          <w:i w:val="0"/>
          <w:snapToGrid/>
          <w:color w:val="000000"/>
          <w:sz w:val="32"/>
          <w:shd w:val="clear" w:color="auto" w:fill="FFFFFF"/>
          <w:lang w:eastAsia="zh-CN"/>
        </w:rPr>
        <w:t>、微信、直接走访、座谈等方式，采取直接走访、座谈等当面回访方式的，行政相对人应当在回访表上签名或盖章。 “行政决定的履行情况和对行政相对人的建议”注明行政相对人是否纠正违法行为、是否履行相关义务等,如 “张 XX 已经按时缴纳一千元罚款,建议其加强对相关法律法规的学习”。</w:t>
      </w:r>
      <w:r>
        <w:rPr>
          <w:rFonts w:hint="eastAsia" w:ascii="仿宋" w:hAnsi="仿宋" w:eastAsia="仿宋"/>
          <w:b w:val="0"/>
          <w:bCs w:val="0"/>
          <w:color w:val="000000"/>
          <w:sz w:val="32"/>
          <w:lang w:val="en-US" w:eastAsia="zh-CN"/>
        </w:rPr>
        <w:t>行政机关应当根据本单位实际制定行政案件回访制度，明确回访的范围和相关要求。行政机关</w:t>
      </w:r>
      <w:r>
        <w:rPr>
          <w:rStyle w:val="9"/>
          <w:rFonts w:hint="eastAsia" w:ascii="仿宋" w:hAnsi="仿宋" w:eastAsia="仿宋" w:cs="Tahoma"/>
          <w:b w:val="0"/>
          <w:bCs w:val="0"/>
          <w:i w:val="0"/>
          <w:caps w:val="0"/>
          <w:color w:val="000000"/>
          <w:spacing w:val="0"/>
          <w:kern w:val="0"/>
          <w:sz w:val="32"/>
          <w:szCs w:val="44"/>
          <w:u w:val="none" w:color="auto"/>
          <w:shd w:val="clear" w:color="auto" w:fill="auto"/>
          <w:lang w:val="en-US" w:eastAsia="zh-CN" w:bidi="ar-SA"/>
        </w:rPr>
        <w:t>在回访中发现行政相对人未纠正违法行为或未按时履行行政决定的，应当依法及时处理。</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napToGrid/>
        <w:spacing w:before="0" w:beforeAutospacing="0" w:after="0" w:afterAutospacing="0" w:line="560" w:lineRule="exact"/>
        <w:ind w:left="0" w:leftChars="0" w:right="0" w:rightChars="0" w:firstLine="640" w:firstLineChars="200"/>
        <w:jc w:val="both"/>
        <w:textAlignment w:val="auto"/>
        <w:rPr>
          <w:rStyle w:val="9"/>
          <w:rFonts w:hint="eastAsia" w:ascii="仿宋" w:hAnsi="仿宋" w:eastAsia="仿宋" w:cs="Tahoma"/>
          <w:b w:val="0"/>
          <w:bCs/>
          <w:i w:val="0"/>
          <w:caps w:val="0"/>
          <w:color w:val="000000"/>
          <w:spacing w:val="0"/>
          <w:kern w:val="0"/>
          <w:sz w:val="32"/>
          <w:szCs w:val="44"/>
          <w:u w:val="none" w:color="auto"/>
          <w:shd w:val="clear" w:color="auto" w:fill="auto"/>
          <w:lang w:val="en-US" w:eastAsia="zh-CN" w:bidi="ar-SA"/>
        </w:rPr>
      </w:pPr>
      <w:r>
        <w:rPr>
          <w:rFonts w:hint="eastAsia" w:ascii="黑体" w:hAnsi="黑体" w:eastAsia="黑体"/>
          <w:b w:val="0"/>
          <w:bCs w:val="0"/>
          <w:color w:val="000000"/>
          <w:sz w:val="32"/>
          <w:lang w:eastAsia="zh-CN"/>
        </w:rPr>
        <w:t>十三、行政指导文书</w:t>
      </w:r>
      <w:r>
        <w:rPr>
          <w:rFonts w:hint="eastAsia" w:ascii="黑体" w:hAnsi="黑体" w:eastAsia="黑体"/>
          <w:b w:val="0"/>
          <w:bCs w:val="0"/>
          <w:color w:val="000000"/>
          <w:sz w:val="32"/>
        </w:rPr>
        <w:t>送达回证</w:t>
      </w:r>
      <w:r>
        <w:rPr>
          <w:rFonts w:hint="eastAsia" w:ascii="黑体" w:hAnsi="黑体" w:eastAsia="黑体"/>
          <w:b w:val="0"/>
          <w:bCs w:val="0"/>
          <w:color w:val="000000"/>
          <w:sz w:val="32"/>
          <w:lang w:eastAsia="zh-CN"/>
        </w:rPr>
        <w:t>。</w:t>
      </w:r>
      <w:r>
        <w:rPr>
          <w:rFonts w:hint="eastAsia" w:ascii="仿宋" w:hAnsi="仿宋" w:eastAsia="仿宋"/>
          <w:b w:val="0"/>
          <w:bCs w:val="0"/>
          <w:color w:val="000000"/>
          <w:sz w:val="32"/>
        </w:rPr>
        <w:t>“</w:t>
      </w:r>
      <w:r>
        <w:rPr>
          <w:rFonts w:hint="eastAsia" w:ascii="仿宋" w:hAnsi="仿宋" w:eastAsia="仿宋"/>
          <w:b w:val="0"/>
          <w:bCs w:val="0"/>
          <w:color w:val="000000"/>
          <w:sz w:val="32"/>
          <w:lang w:eastAsia="zh-CN"/>
        </w:rPr>
        <w:t>行政指导文书</w:t>
      </w:r>
      <w:r>
        <w:rPr>
          <w:rFonts w:hint="eastAsia" w:ascii="仿宋" w:hAnsi="仿宋" w:eastAsia="仿宋"/>
          <w:b w:val="0"/>
          <w:bCs w:val="0"/>
          <w:color w:val="000000"/>
          <w:sz w:val="32"/>
        </w:rPr>
        <w:t>送达回证”是行政机关向</w:t>
      </w:r>
      <w:r>
        <w:rPr>
          <w:rFonts w:hint="eastAsia" w:ascii="仿宋" w:hAnsi="仿宋" w:eastAsia="仿宋"/>
          <w:b w:val="0"/>
          <w:bCs w:val="0"/>
          <w:color w:val="000000"/>
          <w:sz w:val="32"/>
          <w:lang w:eastAsia="zh-CN"/>
        </w:rPr>
        <w:t>行政相对人</w:t>
      </w:r>
      <w:r>
        <w:rPr>
          <w:rFonts w:hint="eastAsia" w:ascii="仿宋" w:hAnsi="仿宋" w:eastAsia="仿宋"/>
          <w:b w:val="0"/>
          <w:bCs w:val="0"/>
          <w:color w:val="000000"/>
          <w:sz w:val="32"/>
        </w:rPr>
        <w:t>送达行政</w:t>
      </w:r>
      <w:r>
        <w:rPr>
          <w:rFonts w:hint="eastAsia" w:ascii="仿宋" w:hAnsi="仿宋" w:eastAsia="仿宋"/>
          <w:b w:val="0"/>
          <w:bCs w:val="0"/>
          <w:color w:val="000000"/>
          <w:sz w:val="32"/>
          <w:lang w:eastAsia="zh-CN"/>
        </w:rPr>
        <w:t>指导</w:t>
      </w:r>
      <w:r>
        <w:rPr>
          <w:rFonts w:hint="eastAsia" w:ascii="仿宋" w:hAnsi="仿宋" w:eastAsia="仿宋"/>
          <w:b w:val="0"/>
          <w:bCs w:val="0"/>
          <w:color w:val="000000"/>
          <w:sz w:val="32"/>
        </w:rPr>
        <w:t>文书的记录。应填写文书名称、</w:t>
      </w:r>
      <w:r>
        <w:rPr>
          <w:rFonts w:hint="eastAsia" w:ascii="仿宋" w:hAnsi="仿宋" w:eastAsia="仿宋"/>
          <w:b w:val="0"/>
          <w:bCs w:val="0"/>
          <w:color w:val="000000"/>
          <w:sz w:val="32"/>
          <w:lang w:eastAsia="zh-CN"/>
        </w:rPr>
        <w:t>文书编号、</w:t>
      </w:r>
      <w:r>
        <w:rPr>
          <w:rFonts w:hint="eastAsia" w:ascii="仿宋" w:hAnsi="仿宋" w:eastAsia="仿宋"/>
          <w:b w:val="0"/>
          <w:bCs w:val="0"/>
          <w:color w:val="000000"/>
          <w:sz w:val="32"/>
        </w:rPr>
        <w:t>送达地</w:t>
      </w:r>
      <w:r>
        <w:rPr>
          <w:rFonts w:hint="eastAsia" w:ascii="仿宋" w:hAnsi="仿宋" w:eastAsia="仿宋"/>
          <w:b w:val="0"/>
          <w:bCs w:val="0"/>
          <w:color w:val="000000"/>
          <w:sz w:val="32"/>
          <w:lang w:eastAsia="zh-CN"/>
        </w:rPr>
        <w:t>点</w:t>
      </w:r>
      <w:r>
        <w:rPr>
          <w:rFonts w:hint="eastAsia" w:ascii="仿宋" w:hAnsi="仿宋" w:eastAsia="仿宋"/>
          <w:b w:val="0"/>
          <w:bCs w:val="0"/>
          <w:color w:val="000000"/>
          <w:sz w:val="32"/>
        </w:rPr>
        <w:t>、送达时间</w:t>
      </w:r>
      <w:r>
        <w:rPr>
          <w:rFonts w:hint="eastAsia" w:ascii="仿宋" w:hAnsi="仿宋" w:eastAsia="仿宋"/>
          <w:b w:val="0"/>
          <w:bCs w:val="0"/>
          <w:color w:val="000000"/>
          <w:sz w:val="32"/>
          <w:lang w:eastAsia="zh-CN"/>
        </w:rPr>
        <w:t>、送达方式</w:t>
      </w:r>
      <w:r>
        <w:rPr>
          <w:rFonts w:hint="eastAsia" w:ascii="仿宋" w:hAnsi="仿宋" w:eastAsia="仿宋"/>
          <w:b w:val="0"/>
          <w:bCs w:val="0"/>
          <w:color w:val="000000"/>
          <w:sz w:val="32"/>
        </w:rPr>
        <w:t>等</w:t>
      </w:r>
      <w:r>
        <w:rPr>
          <w:rFonts w:hint="eastAsia" w:ascii="仿宋" w:hAnsi="仿宋" w:eastAsia="仿宋"/>
          <w:b w:val="0"/>
          <w:bCs w:val="0"/>
          <w:color w:val="000000"/>
          <w:sz w:val="32"/>
          <w:lang w:eastAsia="zh-CN"/>
        </w:rPr>
        <w:t>，并由</w:t>
      </w:r>
      <w:r>
        <w:rPr>
          <w:rFonts w:hint="eastAsia" w:ascii="仿宋" w:hAnsi="仿宋" w:eastAsia="仿宋"/>
          <w:b w:val="0"/>
          <w:bCs w:val="0"/>
          <w:color w:val="000000"/>
          <w:sz w:val="32"/>
        </w:rPr>
        <w:t>送达人、受送达人</w:t>
      </w:r>
      <w:r>
        <w:rPr>
          <w:rFonts w:hint="eastAsia" w:ascii="仿宋" w:hAnsi="仿宋" w:eastAsia="仿宋"/>
          <w:b w:val="0"/>
          <w:bCs w:val="0"/>
          <w:color w:val="000000"/>
          <w:sz w:val="32"/>
          <w:lang w:eastAsia="zh-CN"/>
        </w:rPr>
        <w:t>或</w:t>
      </w:r>
      <w:r>
        <w:rPr>
          <w:rFonts w:hint="eastAsia" w:ascii="仿宋" w:hAnsi="仿宋" w:eastAsia="仿宋"/>
          <w:b w:val="0"/>
          <w:bCs w:val="0"/>
          <w:color w:val="000000"/>
          <w:sz w:val="32"/>
          <w:vertAlign w:val="baseline"/>
          <w:lang w:eastAsia="zh-CN"/>
        </w:rPr>
        <w:t>代收人签字；文书系别人代收的，应注明其与受送达人的关系</w:t>
      </w:r>
      <w:r>
        <w:rPr>
          <w:rFonts w:hint="eastAsia" w:ascii="仿宋" w:hAnsi="仿宋" w:eastAsia="仿宋"/>
          <w:b w:val="0"/>
          <w:bCs w:val="0"/>
          <w:color w:val="000000"/>
          <w:sz w:val="32"/>
        </w:rPr>
        <w:t>。</w:t>
      </w:r>
      <w:r>
        <w:rPr>
          <w:rFonts w:hint="eastAsia" w:ascii="仿宋" w:hAnsi="仿宋" w:eastAsia="仿宋"/>
          <w:b w:val="0"/>
          <w:bCs w:val="0"/>
          <w:color w:val="000000"/>
          <w:sz w:val="32"/>
          <w:lang w:eastAsia="zh-CN"/>
        </w:rPr>
        <w:t>经受送达人以可记录的方式明确表示同意，行政机关可以采用传真、电子邮件、微信等能够确认其收悉的电子送达方式送达相关文书；</w:t>
      </w:r>
      <w:r>
        <w:rPr>
          <w:rFonts w:hint="eastAsia" w:ascii="仿宋" w:hAnsi="仿宋" w:eastAsia="仿宋"/>
          <w:b w:val="0"/>
          <w:bCs w:val="0"/>
          <w:i w:val="0"/>
          <w:snapToGrid/>
          <w:color w:val="000000"/>
          <w:sz w:val="32"/>
          <w:shd w:val="clear" w:color="auto" w:fill="FFFFFF"/>
        </w:rPr>
        <w:t>采用传真、电子邮件方式送达的，送达人员应记录传真发送和接收号码、电子邮件发送和接收邮箱</w:t>
      </w:r>
      <w:r>
        <w:rPr>
          <w:rFonts w:hint="eastAsia" w:ascii="仿宋" w:hAnsi="仿宋" w:eastAsia="仿宋"/>
          <w:b w:val="0"/>
          <w:bCs w:val="0"/>
          <w:i w:val="0"/>
          <w:snapToGrid/>
          <w:color w:val="000000"/>
          <w:sz w:val="32"/>
          <w:shd w:val="clear" w:color="auto" w:fill="FFFFFF"/>
          <w:lang w:eastAsia="zh-CN"/>
        </w:rPr>
        <w:t>、发送时间</w:t>
      </w:r>
      <w:r>
        <w:rPr>
          <w:rFonts w:hint="eastAsia" w:ascii="仿宋" w:hAnsi="仿宋" w:eastAsia="仿宋"/>
          <w:b w:val="0"/>
          <w:bCs w:val="0"/>
          <w:i w:val="0"/>
          <w:snapToGrid/>
          <w:color w:val="000000"/>
          <w:sz w:val="32"/>
          <w:shd w:val="clear" w:color="auto" w:fill="FFFFFF"/>
        </w:rPr>
        <w:t>，并打印传真发送确认单、电子邮件发送成功网页，</w:t>
      </w:r>
      <w:r>
        <w:rPr>
          <w:rFonts w:hint="eastAsia" w:ascii="仿宋" w:hAnsi="仿宋" w:eastAsia="仿宋"/>
          <w:b w:val="0"/>
          <w:bCs w:val="0"/>
          <w:i w:val="0"/>
          <w:snapToGrid/>
          <w:color w:val="000000"/>
          <w:sz w:val="32"/>
          <w:shd w:val="clear" w:color="auto" w:fill="FFFFFF"/>
          <w:lang w:eastAsia="zh-CN"/>
        </w:rPr>
        <w:t>入卷归档；</w:t>
      </w:r>
      <w:r>
        <w:rPr>
          <w:rFonts w:hint="eastAsia" w:ascii="仿宋" w:hAnsi="仿宋" w:eastAsia="仿宋"/>
          <w:b w:val="0"/>
          <w:bCs w:val="0"/>
          <w:i w:val="0"/>
          <w:snapToGrid/>
          <w:color w:val="000000"/>
          <w:sz w:val="32"/>
          <w:shd w:val="clear" w:color="auto" w:fill="FFFFFF"/>
        </w:rPr>
        <w:t>采用短信、微信等方式送达的，送达人员应记录收发手机号码、发送时间，并将短信、微信等送达内容拍摄照片，</w:t>
      </w:r>
      <w:r>
        <w:rPr>
          <w:rFonts w:hint="eastAsia" w:ascii="仿宋" w:hAnsi="仿宋" w:eastAsia="仿宋"/>
          <w:b w:val="0"/>
          <w:bCs w:val="0"/>
          <w:i w:val="0"/>
          <w:snapToGrid/>
          <w:color w:val="000000"/>
          <w:sz w:val="32"/>
          <w:shd w:val="clear" w:color="auto" w:fill="FFFFFF"/>
          <w:lang w:eastAsia="zh-CN"/>
        </w:rPr>
        <w:t>入卷归档</w:t>
      </w:r>
      <w:r>
        <w:rPr>
          <w:rFonts w:hint="eastAsia" w:ascii="仿宋" w:hAnsi="仿宋" w:eastAsia="仿宋"/>
          <w:b w:val="0"/>
          <w:bCs w:val="0"/>
          <w:i w:val="0"/>
          <w:snapToGrid/>
          <w:color w:val="000000"/>
          <w:sz w:val="32"/>
          <w:shd w:val="clear" w:color="auto" w:fill="FFFFFF"/>
        </w:rPr>
        <w:t>。</w:t>
      </w:r>
    </w:p>
    <w:sectPr>
      <w:footerReference r:id="rId3" w:type="default"/>
      <w:footerReference r:id="rId4" w:type="even"/>
      <w:pgSz w:w="11906" w:h="16838"/>
      <w:pgMar w:top="1440" w:right="1463" w:bottom="1440" w:left="1463"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0" w:usb1="00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00"/>
    <w:family w:val="auto"/>
    <w:pitch w:val="default"/>
    <w:sig w:usb0="00000000" w:usb1="00000000" w:usb2="00000016" w:usb3="00000000" w:csb0="00040001" w:csb1="00000000"/>
  </w:font>
  <w:font w:name="Tahoma">
    <w:altName w:val="DejaVu Sans"/>
    <w:panose1 w:val="020B0604030504040204"/>
    <w:charset w:val="00"/>
    <w:family w:val="auto"/>
    <w:pitch w:val="default"/>
    <w:sig w:usb0="00000000" w:usb1="00000000" w:usb2="00000029" w:usb3="00000000" w:csb0="200101FF" w:csb1="20280000"/>
  </w:font>
  <w:font w:name="楷体_GB2312">
    <w:altName w:val="方正楷体_GBK"/>
    <w:panose1 w:val="02010609030101010101"/>
    <w:charset w:val="00"/>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Style w:val="10"/>
                              <w:rFonts w:hint="eastAsia" w:ascii="宋体" w:hAnsi="宋体" w:eastAsia="宋体" w:cs="宋体"/>
                              <w:sz w:val="28"/>
                              <w:szCs w:val="28"/>
                            </w:rPr>
                          </w:pPr>
                          <w:r>
                            <w:rPr>
                              <w:rFonts w:hint="eastAsia" w:ascii="宋体" w:hAnsi="宋体" w:eastAsia="宋体" w:cs="宋体"/>
                              <w:sz w:val="28"/>
                              <w:szCs w:val="28"/>
                            </w:rPr>
                            <w:fldChar w:fldCharType="begin"/>
                          </w:r>
                          <w:r>
                            <w:rPr>
                              <w:rStyle w:val="10"/>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0"/>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bYOt0skBAAB8AwAADgAAAAAA&#10;AAABACAAAAA0AQAAZHJzL2Uyb0RvYy54bWxQSwUGAAAAAAYABgBZAQAAbwUAAAAA&#10;">
              <v:fill on="f" focussize="0,0"/>
              <v:stroke on="f"/>
              <v:imagedata o:title=""/>
              <o:lock v:ext="edit" aspectratio="f"/>
              <v:textbox inset="0mm,0mm,0mm,0mm" style="mso-fit-shape-to-text:t;">
                <w:txbxContent>
                  <w:p>
                    <w:pPr>
                      <w:pStyle w:val="3"/>
                      <w:rPr>
                        <w:rStyle w:val="10"/>
                        <w:rFonts w:hint="eastAsia" w:ascii="宋体" w:hAnsi="宋体" w:eastAsia="宋体" w:cs="宋体"/>
                        <w:sz w:val="28"/>
                        <w:szCs w:val="28"/>
                      </w:rPr>
                    </w:pPr>
                    <w:r>
                      <w:rPr>
                        <w:rFonts w:hint="eastAsia" w:ascii="宋体" w:hAnsi="宋体" w:eastAsia="宋体" w:cs="宋体"/>
                        <w:sz w:val="28"/>
                        <w:szCs w:val="28"/>
                      </w:rPr>
                      <w:fldChar w:fldCharType="begin"/>
                    </w:r>
                    <w:r>
                      <w:rPr>
                        <w:rStyle w:val="10"/>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0"/>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10"/>
      </w:rPr>
    </w:pPr>
    <w:r>
      <w:fldChar w:fldCharType="begin"/>
    </w:r>
    <w:r>
      <w:rPr>
        <w:rStyle w:val="10"/>
      </w:rPr>
      <w:instrText xml:space="preserve">PAGE  </w:instrText>
    </w:r>
    <w:r>
      <w:fldChar w:fldCharType="separate"/>
    </w:r>
    <w:r>
      <w:rPr>
        <w:rStyle w:val="10"/>
      </w:rPr>
      <w:t>11</w: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true"/>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7DFFC989"/>
    <w:rsid w:val="7FEFCB0F"/>
    <w:rsid w:val="7FFDF0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0"/>
    <w:pPr>
      <w:keepNext/>
      <w:keepLines/>
      <w:spacing w:before="340" w:beforeLines="0" w:after="330" w:afterLines="0" w:line="578" w:lineRule="auto"/>
      <w:outlineLvl w:val="0"/>
    </w:pPr>
    <w:rPr>
      <w:b/>
      <w:bCs/>
      <w:kern w:val="44"/>
      <w:sz w:val="44"/>
      <w:szCs w:val="44"/>
    </w:rPr>
  </w:style>
  <w:style w:type="character" w:default="1" w:styleId="6">
    <w:name w:val="Default Paragraph Font"/>
    <w:link w:val="7"/>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Char Char Char"/>
    <w:basedOn w:val="8"/>
    <w:link w:val="6"/>
    <w:qFormat/>
    <w:uiPriority w:val="0"/>
  </w:style>
  <w:style w:type="paragraph" w:customStyle="1" w:styleId="8">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styleId="9">
    <w:name w:val="Strong"/>
    <w:basedOn w:val="6"/>
    <w:qFormat/>
    <w:uiPriority w:val="0"/>
    <w:rPr>
      <w:b/>
    </w:rPr>
  </w:style>
  <w:style w:type="character" w:styleId="10">
    <w:name w:val="page number"/>
    <w:basedOn w:val="6"/>
    <w:qFormat/>
    <w:uiPriority w:val="0"/>
  </w:style>
  <w:style w:type="character" w:customStyle="1" w:styleId="11">
    <w:name w:val="标题 1 Char Char"/>
    <w:link w:val="2"/>
    <w:qFormat/>
    <w:uiPriority w:val="0"/>
    <w:rPr>
      <w:b/>
      <w:bCs/>
      <w:kern w:val="44"/>
      <w:sz w:val="44"/>
      <w:szCs w:val="44"/>
    </w:rPr>
  </w:style>
  <w:style w:type="paragraph" w:customStyle="1" w:styleId="12">
    <w:name w:val="正文 New New New New New New New New New New"/>
    <w:qFormat/>
    <w:uiPriority w:val="0"/>
    <w:pPr>
      <w:widowControl w:val="0"/>
      <w:spacing w:line="560" w:lineRule="exact"/>
      <w:ind w:firstLine="624"/>
      <w:jc w:val="both"/>
    </w:pPr>
    <w:rPr>
      <w:rFonts w:ascii="Times New Roman" w:hAnsi="Times New Roman" w:eastAsia="仿宋_GB2312" w:cs="Times New Roman"/>
      <w:kern w:val="2"/>
      <w:sz w:val="32"/>
      <w:lang w:val="en-US" w:eastAsia="zh-CN" w:bidi="ar-SA"/>
    </w:rPr>
  </w:style>
  <w:style w:type="paragraph" w:customStyle="1" w:styleId="13">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15">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正文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17">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20">
    <w:name w:val="正文 New"/>
    <w:qFormat/>
    <w:uiPriority w:val="0"/>
    <w:pPr>
      <w:widowControl w:val="0"/>
      <w:jc w:val="both"/>
    </w:pPr>
    <w:rPr>
      <w:rFonts w:ascii="Calibri" w:hAnsi="Calibri" w:eastAsia="宋体" w:cs="黑体"/>
      <w:kern w:val="2"/>
      <w:sz w:val="21"/>
      <w:szCs w:val="22"/>
      <w:lang w:val="en-US" w:eastAsia="zh-CN" w:bidi="ar-SA"/>
    </w:rPr>
  </w:style>
  <w:style w:type="paragraph" w:customStyle="1" w:styleId="21">
    <w:name w:val="正文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22">
    <w:name w:val="正文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普通(网站) New"/>
    <w:basedOn w:val="17"/>
    <w:qFormat/>
    <w:uiPriority w:val="0"/>
    <w:pPr>
      <w:widowControl/>
      <w:spacing w:before="100" w:beforeLines="0" w:beforeAutospacing="1" w:after="100" w:afterLines="0" w:afterAutospacing="1"/>
      <w:jc w:val="left"/>
    </w:pPr>
    <w:rPr>
      <w:rFonts w:ascii="宋体" w:hAnsi="宋体" w:cs="宋体"/>
      <w:kern w:val="0"/>
      <w:sz w:val="24"/>
      <w:szCs w:val="20"/>
    </w:rPr>
  </w:style>
  <w:style w:type="paragraph" w:customStyle="1" w:styleId="25">
    <w:name w:val="正文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26">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27">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页脚 New New"/>
    <w:basedOn w:val="22"/>
    <w:qFormat/>
    <w:uiPriority w:val="0"/>
    <w:pPr>
      <w:tabs>
        <w:tab w:val="center" w:pos="4153"/>
        <w:tab w:val="right" w:pos="8306"/>
      </w:tabs>
      <w:snapToGrid w:val="0"/>
      <w:jc w:val="left"/>
    </w:pPr>
    <w:rPr>
      <w:kern w:val="2"/>
      <w:sz w:val="18"/>
      <w:szCs w:val="18"/>
    </w:rPr>
  </w:style>
  <w:style w:type="paragraph" w:customStyle="1" w:styleId="29">
    <w:name w:val="页脚 New"/>
    <w:basedOn w:val="20"/>
    <w:qFormat/>
    <w:uiPriority w:val="0"/>
    <w:pPr>
      <w:tabs>
        <w:tab w:val="center" w:pos="4153"/>
        <w:tab w:val="right" w:pos="8306"/>
      </w:tabs>
      <w:snapToGrid w:val="0"/>
      <w:jc w:val="left"/>
    </w:pPr>
    <w:rPr>
      <w:sz w:val="18"/>
      <w:szCs w:val="18"/>
    </w:rPr>
  </w:style>
  <w:style w:type="paragraph" w:customStyle="1" w:styleId="30">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页眉 New"/>
    <w:basedOn w:val="22"/>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33">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35">
    <w:name w:val="正文 New New New New New New New New New New New New New New"/>
    <w:qFormat/>
    <w:uiPriority w:val="0"/>
    <w:pPr>
      <w:widowControl w:val="0"/>
      <w:spacing w:line="560" w:lineRule="exact"/>
      <w:ind w:firstLine="624"/>
      <w:jc w:val="both"/>
    </w:pPr>
    <w:rPr>
      <w:rFonts w:ascii="Times New Roman" w:hAnsi="Times New Roman" w:eastAsia="仿宋_GB2312" w:cs="Times New Roman"/>
      <w:kern w:val="2"/>
      <w:sz w:val="32"/>
      <w:lang w:val="en-US" w:eastAsia="zh-CN" w:bidi="ar-SA"/>
    </w:rPr>
  </w:style>
  <w:style w:type="paragraph" w:customStyle="1" w:styleId="36">
    <w:name w:val="正文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37">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51">
    <w:name w:val="正文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53">
    <w:name w:val="正文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54">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56">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57">
    <w:name w:val="p0"/>
    <w:basedOn w:val="37"/>
    <w:qFormat/>
    <w:uiPriority w:val="0"/>
    <w:pPr>
      <w:widowControl/>
    </w:pPr>
    <w:rPr>
      <w:kern w:val="0"/>
    </w:rPr>
  </w:style>
  <w:style w:type="paragraph" w:customStyle="1" w:styleId="58">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59">
    <w:name w:val="正文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60">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正文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1297</Words>
  <Characters>7397</Characters>
  <Lines>61</Lines>
  <Paragraphs>17</Paragraphs>
  <TotalTime>8</TotalTime>
  <ScaleCrop>false</ScaleCrop>
  <LinksUpToDate>false</LinksUpToDate>
  <CharactersWithSpaces>8677</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2012-06-07T01:30:00Z</dcterms:created>
  <dc:creator>xia</dc:creator>
  <cp:lastModifiedBy>huanghe</cp:lastModifiedBy>
  <cp:lastPrinted>2017-10-10T02:59:00Z</cp:lastPrinted>
  <dcterms:modified xsi:type="dcterms:W3CDTF">2024-04-11T17:06:28Z</dcterms:modified>
  <dc:title>河南省全面推进依法行政工作领导小组办公室</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